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A4" w:rsidRPr="00B90D24" w:rsidRDefault="00ED4BA4" w:rsidP="00ED4BA4">
      <w:pPr>
        <w:pStyle w:val="NormalWeb"/>
        <w:rPr>
          <w:rFonts w:ascii="Georgia" w:hAnsi="Georgia"/>
          <w:sz w:val="20"/>
          <w:szCs w:val="20"/>
        </w:rPr>
      </w:pPr>
      <w:r w:rsidRPr="00B90D24">
        <w:rPr>
          <w:rStyle w:val="Strong"/>
          <w:rFonts w:ascii="Georgia" w:hAnsi="Georgia"/>
          <w:sz w:val="20"/>
          <w:szCs w:val="20"/>
        </w:rPr>
        <w:t>Elements of Art</w:t>
      </w:r>
    </w:p>
    <w:p w:rsidR="00ED4BA4" w:rsidRPr="00B90D24" w:rsidRDefault="00197619" w:rsidP="00ED4BA4">
      <w:pPr>
        <w:pStyle w:val="NormalWeb"/>
        <w:spacing w:line="276" w:lineRule="auto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>Examine how artists utilize l</w:t>
      </w:r>
      <w:r w:rsidR="00ED4BA4" w:rsidRPr="00B90D24">
        <w:rPr>
          <w:rFonts w:ascii="Georgia" w:hAnsi="Georgia"/>
          <w:sz w:val="20"/>
          <w:szCs w:val="20"/>
        </w:rPr>
        <w:t xml:space="preserve">ine, color, shape, form, texture, and space to create a boundless visual language. </w:t>
      </w:r>
    </w:p>
    <w:p w:rsidR="00ED4BA4" w:rsidRPr="00B90D24" w:rsidRDefault="00ED4BA4" w:rsidP="00ED4BA4">
      <w:pPr>
        <w:pStyle w:val="NormalWeb"/>
        <w:spacing w:line="276" w:lineRule="auto"/>
        <w:rPr>
          <w:rFonts w:ascii="Georgia" w:hAnsi="Georgia"/>
          <w:b/>
          <w:sz w:val="20"/>
          <w:szCs w:val="20"/>
        </w:rPr>
      </w:pPr>
      <w:r w:rsidRPr="00B90D24">
        <w:rPr>
          <w:rFonts w:ascii="Georgia" w:hAnsi="Georgia"/>
          <w:b/>
          <w:sz w:val="20"/>
          <w:szCs w:val="20"/>
        </w:rPr>
        <w:t>Guiding Questions</w:t>
      </w:r>
    </w:p>
    <w:p w:rsidR="00ED4BA4" w:rsidRPr="00B90D24" w:rsidRDefault="00ED4BA4" w:rsidP="00ED4BA4">
      <w:pPr>
        <w:pStyle w:val="NormalWeb"/>
        <w:numPr>
          <w:ilvl w:val="0"/>
          <w:numId w:val="1"/>
        </w:numPr>
        <w:spacing w:line="276" w:lineRule="auto"/>
        <w:rPr>
          <w:rFonts w:ascii="Georgia" w:hAnsi="Georgia"/>
          <w:b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>W</w:t>
      </w:r>
      <w:r w:rsidR="00197619" w:rsidRPr="00B90D24">
        <w:rPr>
          <w:rFonts w:ascii="Georgia" w:hAnsi="Georgia"/>
          <w:sz w:val="20"/>
          <w:szCs w:val="20"/>
        </w:rPr>
        <w:t>hat colors to you see and w</w:t>
      </w:r>
      <w:r w:rsidRPr="00B90D24">
        <w:rPr>
          <w:rFonts w:ascii="Georgia" w:hAnsi="Georgia"/>
          <w:sz w:val="20"/>
          <w:szCs w:val="20"/>
        </w:rPr>
        <w:t xml:space="preserve">hy do you think the artist chose </w:t>
      </w:r>
      <w:r w:rsidR="00197619" w:rsidRPr="00B90D24">
        <w:rPr>
          <w:rFonts w:ascii="Georgia" w:hAnsi="Georgia"/>
          <w:sz w:val="20"/>
          <w:szCs w:val="20"/>
        </w:rPr>
        <w:t>them</w:t>
      </w:r>
      <w:r w:rsidRPr="00B90D24">
        <w:rPr>
          <w:rFonts w:ascii="Georgia" w:hAnsi="Georgia"/>
          <w:sz w:val="20"/>
          <w:szCs w:val="20"/>
        </w:rPr>
        <w:t>?</w:t>
      </w:r>
    </w:p>
    <w:p w:rsidR="00ED4BA4" w:rsidRPr="00B90D24" w:rsidRDefault="00ED4BA4" w:rsidP="00ED4BA4">
      <w:pPr>
        <w:pStyle w:val="NormalWeb"/>
        <w:numPr>
          <w:ilvl w:val="0"/>
          <w:numId w:val="1"/>
        </w:numPr>
        <w:spacing w:line="276" w:lineRule="auto"/>
        <w:rPr>
          <w:rFonts w:ascii="Georgia" w:hAnsi="Georgia"/>
          <w:b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 xml:space="preserve">What shapes </w:t>
      </w:r>
      <w:r w:rsidR="00197619" w:rsidRPr="00B90D24">
        <w:rPr>
          <w:rFonts w:ascii="Georgia" w:hAnsi="Georgia"/>
          <w:sz w:val="20"/>
          <w:szCs w:val="20"/>
        </w:rPr>
        <w:t>can you find in this work</w:t>
      </w:r>
      <w:r w:rsidRPr="00B90D24">
        <w:rPr>
          <w:rFonts w:ascii="Georgia" w:hAnsi="Georgia"/>
          <w:sz w:val="20"/>
          <w:szCs w:val="20"/>
        </w:rPr>
        <w:t>?</w:t>
      </w:r>
      <w:r w:rsidR="00197619" w:rsidRPr="00B90D24">
        <w:rPr>
          <w:rFonts w:ascii="Georgia" w:hAnsi="Georgia"/>
          <w:sz w:val="20"/>
          <w:szCs w:val="20"/>
        </w:rPr>
        <w:t xml:space="preserve"> Are they geometric or organic? </w:t>
      </w:r>
    </w:p>
    <w:p w:rsidR="00ED4BA4" w:rsidRPr="00B90D24" w:rsidRDefault="00ED4BA4" w:rsidP="00ED4BA4">
      <w:pPr>
        <w:pStyle w:val="NormalWeb"/>
        <w:numPr>
          <w:ilvl w:val="0"/>
          <w:numId w:val="1"/>
        </w:numPr>
        <w:spacing w:line="276" w:lineRule="auto"/>
        <w:rPr>
          <w:rFonts w:ascii="Georgia" w:hAnsi="Georgia"/>
          <w:b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 xml:space="preserve">What would that </w:t>
      </w:r>
      <w:r w:rsidRPr="00B90D24">
        <w:rPr>
          <w:rFonts w:ascii="Georgia" w:hAnsi="Georgia"/>
          <w:i/>
          <w:sz w:val="20"/>
          <w:szCs w:val="20"/>
          <w:u w:val="single"/>
        </w:rPr>
        <w:t>dress</w:t>
      </w:r>
      <w:r w:rsidRPr="00B90D24">
        <w:rPr>
          <w:rFonts w:ascii="Georgia" w:hAnsi="Georgia"/>
          <w:sz w:val="20"/>
          <w:szCs w:val="20"/>
        </w:rPr>
        <w:t xml:space="preserve"> feel like?</w:t>
      </w:r>
      <w:r w:rsidR="00197619" w:rsidRPr="00B90D24">
        <w:rPr>
          <w:rFonts w:ascii="Georgia" w:hAnsi="Georgia"/>
          <w:sz w:val="20"/>
          <w:szCs w:val="20"/>
        </w:rPr>
        <w:t xml:space="preserve"> How does the artist </w:t>
      </w:r>
      <w:r w:rsidR="00824643" w:rsidRPr="00B90D24">
        <w:rPr>
          <w:rFonts w:ascii="Georgia" w:hAnsi="Georgia"/>
          <w:sz w:val="20"/>
          <w:szCs w:val="20"/>
        </w:rPr>
        <w:t>create</w:t>
      </w:r>
      <w:r w:rsidR="00197619" w:rsidRPr="00B90D24">
        <w:rPr>
          <w:rFonts w:ascii="Georgia" w:hAnsi="Georgia"/>
          <w:sz w:val="20"/>
          <w:szCs w:val="20"/>
        </w:rPr>
        <w:t xml:space="preserve"> texture?</w:t>
      </w:r>
    </w:p>
    <w:p w:rsidR="00ED4BA4" w:rsidRPr="00B90D24" w:rsidRDefault="00ED4BA4" w:rsidP="00ED4BA4">
      <w:pPr>
        <w:pStyle w:val="NormalWeb"/>
        <w:numPr>
          <w:ilvl w:val="0"/>
          <w:numId w:val="1"/>
        </w:numPr>
        <w:spacing w:line="276" w:lineRule="auto"/>
        <w:rPr>
          <w:rFonts w:ascii="Georgia" w:hAnsi="Georgia"/>
          <w:b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 xml:space="preserve">How </w:t>
      </w:r>
      <w:proofErr w:type="gramStart"/>
      <w:r w:rsidRPr="00B90D24">
        <w:rPr>
          <w:rFonts w:ascii="Georgia" w:hAnsi="Georgia"/>
          <w:sz w:val="20"/>
          <w:szCs w:val="20"/>
        </w:rPr>
        <w:t xml:space="preserve">is the </w:t>
      </w:r>
      <w:r w:rsidRPr="00B90D24">
        <w:rPr>
          <w:rFonts w:ascii="Georgia" w:hAnsi="Georgia"/>
          <w:i/>
          <w:sz w:val="20"/>
          <w:szCs w:val="20"/>
          <w:u w:val="single"/>
        </w:rPr>
        <w:t xml:space="preserve">figure </w:t>
      </w:r>
      <w:r w:rsidRPr="00B90D24">
        <w:rPr>
          <w:rFonts w:ascii="Georgia" w:hAnsi="Georgia"/>
          <w:sz w:val="20"/>
          <w:szCs w:val="20"/>
        </w:rPr>
        <w:t>situated</w:t>
      </w:r>
      <w:proofErr w:type="gramEnd"/>
      <w:r w:rsidRPr="00B90D24">
        <w:rPr>
          <w:rFonts w:ascii="Georgia" w:hAnsi="Georgia"/>
          <w:sz w:val="20"/>
          <w:szCs w:val="20"/>
        </w:rPr>
        <w:t xml:space="preserve"> in the room/landscape?</w:t>
      </w:r>
      <w:r w:rsidR="00824643" w:rsidRPr="00B90D24">
        <w:rPr>
          <w:rFonts w:ascii="Georgia" w:hAnsi="Georgia"/>
          <w:sz w:val="20"/>
          <w:szCs w:val="20"/>
        </w:rPr>
        <w:t xml:space="preserve"> What else do you notice about the space?</w:t>
      </w:r>
    </w:p>
    <w:p w:rsidR="00ED4BA4" w:rsidRPr="00B90D24" w:rsidRDefault="00ED4BA4" w:rsidP="00ED4BA4">
      <w:pPr>
        <w:pStyle w:val="NormalWeb"/>
        <w:numPr>
          <w:ilvl w:val="0"/>
          <w:numId w:val="1"/>
        </w:numPr>
        <w:spacing w:line="276" w:lineRule="auto"/>
        <w:rPr>
          <w:rFonts w:ascii="Georgia" w:hAnsi="Georgia"/>
          <w:b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>What kinds of lines can you find in this picture?</w:t>
      </w:r>
    </w:p>
    <w:p w:rsidR="00ED4BA4" w:rsidRPr="00B90D24" w:rsidRDefault="00ED4BA4" w:rsidP="00ED4BA4">
      <w:pPr>
        <w:pStyle w:val="NormalWeb"/>
        <w:spacing w:line="276" w:lineRule="auto"/>
        <w:rPr>
          <w:rFonts w:ascii="Georgia" w:hAnsi="Georgia"/>
          <w:b/>
          <w:bCs/>
          <w:sz w:val="20"/>
          <w:szCs w:val="20"/>
        </w:rPr>
      </w:pPr>
      <w:r w:rsidRPr="00B90D24">
        <w:rPr>
          <w:rFonts w:ascii="Georgia" w:hAnsi="Georgia"/>
          <w:b/>
          <w:sz w:val="20"/>
          <w:szCs w:val="20"/>
        </w:rPr>
        <w:t xml:space="preserve">Suggested Works </w:t>
      </w:r>
    </w:p>
    <w:p w:rsidR="00486732" w:rsidRPr="00B90D24" w:rsidRDefault="00486732" w:rsidP="00ED4BA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Memento Mori (Death Comes to the Banquet Table),</w:t>
      </w:r>
      <w:r w:rsidRPr="00B90D24">
        <w:rPr>
          <w:rFonts w:ascii="Georgia" w:hAnsi="Georgia" w:cs="Times New Roman"/>
          <w:sz w:val="20"/>
          <w:szCs w:val="20"/>
        </w:rPr>
        <w:t xml:space="preserve"> </w:t>
      </w:r>
      <w:r w:rsidR="00AD21DB">
        <w:rPr>
          <w:rFonts w:ascii="Georgia" w:hAnsi="Georgia" w:cs="Times New Roman"/>
          <w:sz w:val="20"/>
          <w:szCs w:val="20"/>
        </w:rPr>
        <w:t>17</w:t>
      </w:r>
      <w:r w:rsidR="00AD21DB" w:rsidRPr="00AD21DB">
        <w:rPr>
          <w:rFonts w:ascii="Georgia" w:hAnsi="Georgia" w:cs="Times New Roman"/>
          <w:sz w:val="20"/>
          <w:szCs w:val="20"/>
          <w:vertAlign w:val="superscript"/>
        </w:rPr>
        <w:t>th</w:t>
      </w:r>
      <w:r w:rsidR="00AD21DB">
        <w:rPr>
          <w:rFonts w:ascii="Georgia" w:hAnsi="Georgia" w:cs="Times New Roman"/>
          <w:sz w:val="20"/>
          <w:szCs w:val="20"/>
        </w:rPr>
        <w:t xml:space="preserve"> century, </w:t>
      </w:r>
      <w:r w:rsidRPr="00B90D24">
        <w:rPr>
          <w:rFonts w:ascii="Georgia" w:hAnsi="Georgia" w:cs="Times New Roman"/>
          <w:sz w:val="20"/>
          <w:szCs w:val="20"/>
        </w:rPr>
        <w:t xml:space="preserve">Giovanni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Martinelli</w:t>
      </w:r>
      <w:proofErr w:type="spellEnd"/>
    </w:p>
    <w:p w:rsidR="00ED4BA4" w:rsidRPr="00B90D24" w:rsidRDefault="00ED4BA4" w:rsidP="00ED4BA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Forever</w:t>
      </w:r>
      <w:r w:rsidR="00824643" w:rsidRPr="00B90D24">
        <w:rPr>
          <w:rFonts w:ascii="Georgia" w:hAnsi="Georgia" w:cs="Times New Roman"/>
          <w:sz w:val="20"/>
          <w:szCs w:val="20"/>
        </w:rPr>
        <w:t xml:space="preserve">, 2011, </w:t>
      </w:r>
      <w:proofErr w:type="spellStart"/>
      <w:r w:rsidR="00824643" w:rsidRPr="00B90D24">
        <w:rPr>
          <w:rFonts w:ascii="Georgia" w:hAnsi="Georgia" w:cs="Times New Roman"/>
          <w:sz w:val="20"/>
          <w:szCs w:val="20"/>
        </w:rPr>
        <w:t>Odili</w:t>
      </w:r>
      <w:proofErr w:type="spellEnd"/>
      <w:r w:rsidR="00824643" w:rsidRPr="00B90D24">
        <w:rPr>
          <w:rFonts w:ascii="Georgia" w:hAnsi="Georgia" w:cs="Times New Roman"/>
          <w:sz w:val="20"/>
          <w:szCs w:val="20"/>
        </w:rPr>
        <w:t xml:space="preserve"> Donald </w:t>
      </w:r>
      <w:proofErr w:type="spellStart"/>
      <w:r w:rsidR="00824643" w:rsidRPr="00B90D24">
        <w:rPr>
          <w:rFonts w:ascii="Georgia" w:hAnsi="Georgia" w:cs="Times New Roman"/>
          <w:sz w:val="20"/>
          <w:szCs w:val="20"/>
        </w:rPr>
        <w:t>Odita</w:t>
      </w:r>
      <w:proofErr w:type="spellEnd"/>
    </w:p>
    <w:p w:rsidR="00ED4BA4" w:rsidRPr="00B90D24" w:rsidRDefault="00ED4BA4" w:rsidP="00ED4BA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Inka Dinka Dew</w:t>
      </w:r>
      <w:r w:rsidRPr="00B90D24">
        <w:rPr>
          <w:rFonts w:ascii="Georgia" w:hAnsi="Georgia" w:cs="Times New Roman"/>
          <w:sz w:val="20"/>
          <w:szCs w:val="20"/>
        </w:rPr>
        <w:t>, 2008, John Chamberlain</w:t>
      </w:r>
    </w:p>
    <w:p w:rsidR="00ED4BA4" w:rsidRPr="00B90D24" w:rsidRDefault="00ED4BA4" w:rsidP="00ED4BA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Still Life with Fruit on a Ledge</w:t>
      </w:r>
      <w:r w:rsidR="00824643" w:rsidRPr="00B90D24">
        <w:rPr>
          <w:rFonts w:ascii="Georgia" w:hAnsi="Georgia" w:cs="Times New Roman"/>
          <w:sz w:val="20"/>
          <w:szCs w:val="20"/>
        </w:rPr>
        <w:t xml:space="preserve">, c. 1660, </w:t>
      </w:r>
      <w:proofErr w:type="spellStart"/>
      <w:r w:rsidR="00824643" w:rsidRPr="00B90D24">
        <w:rPr>
          <w:rFonts w:ascii="Georgia" w:hAnsi="Georgia" w:cs="Times New Roman"/>
          <w:sz w:val="20"/>
          <w:szCs w:val="20"/>
        </w:rPr>
        <w:t>Cornelis</w:t>
      </w:r>
      <w:proofErr w:type="spellEnd"/>
      <w:r w:rsidR="00824643" w:rsidRPr="00B90D24">
        <w:rPr>
          <w:rFonts w:ascii="Georgia" w:hAnsi="Georgia" w:cs="Times New Roman"/>
          <w:sz w:val="20"/>
          <w:szCs w:val="20"/>
        </w:rPr>
        <w:t xml:space="preserve"> de </w:t>
      </w:r>
      <w:proofErr w:type="spellStart"/>
      <w:r w:rsidR="00824643" w:rsidRPr="00B90D24">
        <w:rPr>
          <w:rFonts w:ascii="Georgia" w:hAnsi="Georgia" w:cs="Times New Roman"/>
          <w:sz w:val="20"/>
          <w:szCs w:val="20"/>
        </w:rPr>
        <w:t>Heem</w:t>
      </w:r>
      <w:proofErr w:type="spellEnd"/>
    </w:p>
    <w:p w:rsidR="00B90D24" w:rsidRPr="00B90D24" w:rsidRDefault="00B90D24" w:rsidP="00B90D2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Portrait of Marie Antoinette, Queen of France,</w:t>
      </w:r>
      <w:r w:rsidRPr="00B90D24">
        <w:rPr>
          <w:rFonts w:ascii="Georgia" w:hAnsi="Georgia" w:cs="Times New Roman"/>
          <w:sz w:val="20"/>
          <w:szCs w:val="20"/>
        </w:rPr>
        <w:t xml:space="preserve"> c. 1788, Elisabeth Louise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Vigée</w:t>
      </w:r>
      <w:proofErr w:type="spellEnd"/>
      <w:r w:rsidRPr="00B90D24">
        <w:rPr>
          <w:rFonts w:ascii="Georgia" w:hAnsi="Georgia" w:cs="Times New Roman"/>
          <w:sz w:val="20"/>
          <w:szCs w:val="20"/>
        </w:rPr>
        <w:t>-Lebrun</w:t>
      </w:r>
    </w:p>
    <w:p w:rsidR="00B90D24" w:rsidRPr="00B90D24" w:rsidRDefault="00B90D24" w:rsidP="00B90D2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Charge of the Arabs</w:t>
      </w:r>
      <w:r w:rsidRPr="00B90D24">
        <w:rPr>
          <w:rFonts w:ascii="Georgia" w:hAnsi="Georgia" w:cs="Times New Roman"/>
          <w:sz w:val="20"/>
          <w:szCs w:val="20"/>
        </w:rPr>
        <w:t>, 1878, Adolph Schreyer</w:t>
      </w:r>
    </w:p>
    <w:p w:rsidR="00824643" w:rsidRPr="00B90D24" w:rsidRDefault="00824643" w:rsidP="00ED4BA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Everyone Here Speaks Latin</w:t>
      </w:r>
      <w:r w:rsidRPr="00B90D24">
        <w:rPr>
          <w:rFonts w:ascii="Georgia" w:hAnsi="Georgia" w:cs="Times New Roman"/>
          <w:sz w:val="20"/>
          <w:szCs w:val="20"/>
        </w:rPr>
        <w:t xml:space="preserve">, </w:t>
      </w:r>
      <w:r w:rsidR="00EB3080" w:rsidRPr="00B90D24">
        <w:rPr>
          <w:rFonts w:ascii="Georgia" w:hAnsi="Georgia" w:cs="Times New Roman"/>
          <w:sz w:val="20"/>
          <w:szCs w:val="20"/>
        </w:rPr>
        <w:t xml:space="preserve">1943, </w:t>
      </w:r>
      <w:r w:rsidRPr="00B90D24">
        <w:rPr>
          <w:rFonts w:ascii="Georgia" w:hAnsi="Georgia" w:cs="Times New Roman"/>
          <w:sz w:val="20"/>
          <w:szCs w:val="20"/>
        </w:rPr>
        <w:t>Max Ernst</w:t>
      </w:r>
    </w:p>
    <w:p w:rsidR="00824643" w:rsidRPr="00B90D24" w:rsidRDefault="00824643" w:rsidP="00ED4BA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The Art of Conversation</w:t>
      </w:r>
      <w:r w:rsidRPr="00B90D24">
        <w:rPr>
          <w:rFonts w:ascii="Georgia" w:hAnsi="Georgia" w:cs="Times New Roman"/>
          <w:sz w:val="20"/>
          <w:szCs w:val="20"/>
        </w:rPr>
        <w:t>, 1950</w:t>
      </w:r>
      <w:r w:rsidR="00EB3080" w:rsidRPr="00B90D24">
        <w:rPr>
          <w:rFonts w:ascii="Georgia" w:hAnsi="Georgia" w:cs="Times New Roman"/>
          <w:sz w:val="20"/>
          <w:szCs w:val="20"/>
        </w:rPr>
        <w:t>,</w:t>
      </w:r>
      <w:r w:rsidRPr="00B90D24">
        <w:rPr>
          <w:rFonts w:ascii="Georgia" w:hAnsi="Georgia" w:cs="Times New Roman"/>
          <w:sz w:val="20"/>
          <w:szCs w:val="20"/>
        </w:rPr>
        <w:t xml:space="preserve"> Rene Magritte</w:t>
      </w:r>
    </w:p>
    <w:p w:rsidR="00ED4BA4" w:rsidRPr="00B90D24" w:rsidRDefault="00ED4BA4" w:rsidP="00ED4BA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Unique Forms of Continuity in Space</w:t>
      </w:r>
      <w:r w:rsidR="00824643" w:rsidRPr="00B90D24">
        <w:rPr>
          <w:rFonts w:ascii="Georgia" w:hAnsi="Georgia" w:cs="Times New Roman"/>
          <w:sz w:val="20"/>
          <w:szCs w:val="20"/>
        </w:rPr>
        <w:t>, 1913, Umberto Boccioni</w:t>
      </w:r>
    </w:p>
    <w:p w:rsidR="00BF681F" w:rsidRPr="00B90D24" w:rsidRDefault="00BF681F" w:rsidP="00BF681F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i/>
          <w:sz w:val="20"/>
          <w:szCs w:val="20"/>
        </w:rPr>
        <w:t>Amusement Park</w:t>
      </w:r>
      <w:r w:rsidRPr="00B90D24">
        <w:rPr>
          <w:rFonts w:ascii="Georgia" w:hAnsi="Georgia"/>
          <w:sz w:val="20"/>
          <w:szCs w:val="20"/>
        </w:rPr>
        <w:t>, 1938, David Smith</w:t>
      </w:r>
    </w:p>
    <w:p w:rsidR="00ED4BA4" w:rsidRPr="00B90D24" w:rsidRDefault="00ED4BA4" w:rsidP="00ED4BA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Standing Woman, </w:t>
      </w:r>
      <w:r w:rsidRPr="00B90D24">
        <w:rPr>
          <w:rFonts w:ascii="Georgia" w:hAnsi="Georgia" w:cs="Times New Roman"/>
          <w:sz w:val="20"/>
          <w:szCs w:val="20"/>
        </w:rPr>
        <w:t>c. 1953, Alberto Giacometti</w:t>
      </w:r>
    </w:p>
    <w:p w:rsidR="00ED4BA4" w:rsidRPr="00B90D24" w:rsidRDefault="00ED4BA4" w:rsidP="00ED4BA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Portrait of a Young Woman</w:t>
      </w:r>
      <w:r w:rsidRPr="00B90D24">
        <w:rPr>
          <w:rFonts w:ascii="Georgia" w:hAnsi="Georgia" w:cs="Times New Roman"/>
          <w:sz w:val="20"/>
          <w:szCs w:val="20"/>
        </w:rPr>
        <w:t xml:space="preserve">, 1918,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Amedeo</w:t>
      </w:r>
      <w:proofErr w:type="spellEnd"/>
      <w:r w:rsidR="00824643" w:rsidRPr="00B90D24">
        <w:rPr>
          <w:rFonts w:ascii="Georgia" w:hAnsi="Georgia" w:cs="Times New Roman"/>
          <w:sz w:val="20"/>
          <w:szCs w:val="20"/>
        </w:rPr>
        <w:t xml:space="preserve"> Modigliani</w:t>
      </w:r>
    </w:p>
    <w:p w:rsidR="00824643" w:rsidRPr="00B90D24" w:rsidRDefault="00824643" w:rsidP="00824643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White Line I</w:t>
      </w:r>
      <w:r w:rsidRPr="00B90D24">
        <w:rPr>
          <w:rFonts w:ascii="Georgia" w:hAnsi="Georgia" w:cs="Times New Roman"/>
          <w:sz w:val="20"/>
          <w:szCs w:val="20"/>
        </w:rPr>
        <w:t>, 1959, Sam Francis</w:t>
      </w:r>
    </w:p>
    <w:p w:rsidR="00ED4BA4" w:rsidRPr="00B90D24" w:rsidRDefault="00ED4BA4" w:rsidP="00ED4BA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Lady Strolling on the </w:t>
      </w:r>
      <w:proofErr w:type="spellStart"/>
      <w:r w:rsidRPr="00B90D24">
        <w:rPr>
          <w:rFonts w:ascii="Georgia" w:hAnsi="Georgia" w:cs="Times New Roman"/>
          <w:i/>
          <w:sz w:val="20"/>
          <w:szCs w:val="20"/>
        </w:rPr>
        <w:t>Rambla</w:t>
      </w:r>
      <w:proofErr w:type="spellEnd"/>
      <w:r w:rsidRPr="00B90D24">
        <w:rPr>
          <w:rFonts w:ascii="Georgia" w:hAnsi="Georgia" w:cs="Times New Roman"/>
          <w:b/>
          <w:sz w:val="20"/>
          <w:szCs w:val="20"/>
        </w:rPr>
        <w:t xml:space="preserve">, </w:t>
      </w:r>
      <w:r w:rsidR="00824643" w:rsidRPr="00B90D24">
        <w:rPr>
          <w:rFonts w:ascii="Georgia" w:hAnsi="Georgia" w:cs="Times New Roman"/>
          <w:sz w:val="20"/>
          <w:szCs w:val="20"/>
        </w:rPr>
        <w:t>1925, Joan Miro</w:t>
      </w:r>
    </w:p>
    <w:p w:rsidR="00ED4BA4" w:rsidRPr="00B90D24" w:rsidRDefault="00ED4BA4" w:rsidP="00ED4BA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Sketch for Several Circles</w:t>
      </w:r>
      <w:r w:rsidR="00824643" w:rsidRPr="00B90D24">
        <w:rPr>
          <w:rFonts w:ascii="Georgia" w:hAnsi="Georgia" w:cs="Times New Roman"/>
          <w:sz w:val="20"/>
          <w:szCs w:val="20"/>
        </w:rPr>
        <w:t xml:space="preserve">, 1926, </w:t>
      </w:r>
      <w:proofErr w:type="spellStart"/>
      <w:r w:rsidR="00824643" w:rsidRPr="00B90D24">
        <w:rPr>
          <w:rFonts w:ascii="Georgia" w:hAnsi="Georgia" w:cs="Times New Roman"/>
          <w:sz w:val="20"/>
          <w:szCs w:val="20"/>
        </w:rPr>
        <w:t>Wassily</w:t>
      </w:r>
      <w:proofErr w:type="spellEnd"/>
      <w:r w:rsidR="00824643" w:rsidRPr="00B90D24">
        <w:rPr>
          <w:rFonts w:ascii="Georgia" w:hAnsi="Georgia" w:cs="Times New Roman"/>
          <w:sz w:val="20"/>
          <w:szCs w:val="20"/>
        </w:rPr>
        <w:t xml:space="preserve"> Kandinsky</w:t>
      </w:r>
    </w:p>
    <w:p w:rsidR="00BF681F" w:rsidRPr="00B90D24" w:rsidRDefault="001653E6" w:rsidP="001653E6">
      <w:pPr>
        <w:pStyle w:val="ListParagraph"/>
        <w:numPr>
          <w:ilvl w:val="0"/>
          <w:numId w:val="2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/>
          <w:i/>
          <w:noProof/>
          <w:sz w:val="20"/>
          <w:szCs w:val="20"/>
        </w:rPr>
        <w:t>Dogwood Display II</w:t>
      </w:r>
      <w:r w:rsidRPr="00B90D24">
        <w:rPr>
          <w:rFonts w:ascii="Georgia" w:hAnsi="Georgia"/>
          <w:noProof/>
          <w:sz w:val="20"/>
          <w:szCs w:val="20"/>
        </w:rPr>
        <w:t>, 1972, Alma W. Thomas</w:t>
      </w:r>
    </w:p>
    <w:p w:rsidR="001653E6" w:rsidRPr="00B90D24" w:rsidRDefault="00076C7B" w:rsidP="001653E6">
      <w:pPr>
        <w:pStyle w:val="ListParagraph"/>
        <w:numPr>
          <w:ilvl w:val="0"/>
          <w:numId w:val="2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/>
          <w:i/>
          <w:iCs/>
          <w:noProof/>
          <w:sz w:val="20"/>
          <w:szCs w:val="20"/>
        </w:rPr>
        <w:t xml:space="preserve">Scramble: Ascending Yellow Values, Descending Spectrum, </w:t>
      </w:r>
      <w:r w:rsidRPr="00B90D24">
        <w:rPr>
          <w:rFonts w:ascii="Georgia" w:hAnsi="Georgia"/>
          <w:noProof/>
          <w:sz w:val="20"/>
          <w:szCs w:val="20"/>
        </w:rPr>
        <w:t xml:space="preserve">1978, Frank Stella </w:t>
      </w:r>
      <w:r w:rsidR="001653E6" w:rsidRPr="00B90D24">
        <w:rPr>
          <w:rFonts w:ascii="Georgia" w:hAnsi="Georgia"/>
          <w:noProof/>
          <w:sz w:val="20"/>
          <w:szCs w:val="20"/>
        </w:rPr>
        <w:t xml:space="preserve"> </w:t>
      </w:r>
    </w:p>
    <w:p w:rsidR="00B90D24" w:rsidRPr="00B90D24" w:rsidRDefault="00B90D24" w:rsidP="001653E6">
      <w:pPr>
        <w:pStyle w:val="ListParagraph"/>
        <w:numPr>
          <w:ilvl w:val="0"/>
          <w:numId w:val="2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/>
          <w:i/>
          <w:iCs/>
          <w:noProof/>
          <w:sz w:val="20"/>
          <w:szCs w:val="20"/>
        </w:rPr>
        <w:t xml:space="preserve">Cascades-Perpendiculars XVIII, </w:t>
      </w:r>
      <w:r w:rsidRPr="00B90D24">
        <w:rPr>
          <w:rFonts w:ascii="Georgia" w:hAnsi="Georgia"/>
          <w:iCs/>
          <w:noProof/>
          <w:sz w:val="20"/>
          <w:szCs w:val="20"/>
        </w:rPr>
        <w:t>1980-1982, Louise Nevelson</w:t>
      </w:r>
    </w:p>
    <w:p w:rsidR="00B90D24" w:rsidRPr="00B90D24" w:rsidRDefault="00B90D24" w:rsidP="001653E6">
      <w:pPr>
        <w:pStyle w:val="ListParagraph"/>
        <w:numPr>
          <w:ilvl w:val="0"/>
          <w:numId w:val="2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>
        <w:rPr>
          <w:rFonts w:ascii="Georgia" w:hAnsi="Georgia"/>
          <w:i/>
          <w:iCs/>
          <w:noProof/>
          <w:sz w:val="20"/>
          <w:szCs w:val="20"/>
        </w:rPr>
        <w:t>The hinged view</w:t>
      </w:r>
      <w:r>
        <w:rPr>
          <w:rFonts w:ascii="Georgia" w:hAnsi="Georgia"/>
          <w:iCs/>
          <w:noProof/>
          <w:sz w:val="20"/>
          <w:szCs w:val="20"/>
        </w:rPr>
        <w:t>, 2017, Olafur Eliasson</w:t>
      </w:r>
    </w:p>
    <w:p w:rsidR="00B90D24" w:rsidRPr="003203BC" w:rsidRDefault="00B90D24" w:rsidP="001653E6">
      <w:pPr>
        <w:pStyle w:val="ListParagraph"/>
        <w:numPr>
          <w:ilvl w:val="0"/>
          <w:numId w:val="2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/>
          <w:iCs/>
          <w:noProof/>
          <w:sz w:val="20"/>
          <w:szCs w:val="20"/>
        </w:rPr>
        <w:t>Installation of Eames chairs, 20</w:t>
      </w:r>
      <w:r w:rsidRPr="00B90D24">
        <w:rPr>
          <w:rFonts w:ascii="Georgia" w:hAnsi="Georgia"/>
          <w:iCs/>
          <w:noProof/>
          <w:sz w:val="20"/>
          <w:szCs w:val="20"/>
          <w:vertAlign w:val="superscript"/>
        </w:rPr>
        <w:t>th</w:t>
      </w:r>
      <w:r w:rsidRPr="00B90D24">
        <w:rPr>
          <w:rFonts w:ascii="Georgia" w:hAnsi="Georgia"/>
          <w:iCs/>
          <w:noProof/>
          <w:sz w:val="20"/>
          <w:szCs w:val="20"/>
        </w:rPr>
        <w:t xml:space="preserve"> century (Lupin Galleries for </w:t>
      </w:r>
      <w:r w:rsidRPr="00B90D24">
        <w:rPr>
          <w:rFonts w:ascii="Georgia" w:hAnsi="Georgia"/>
          <w:iCs/>
          <w:noProof/>
          <w:sz w:val="20"/>
          <w:szCs w:val="20"/>
        </w:rPr>
        <w:t>Decorative Arts)</w:t>
      </w:r>
    </w:p>
    <w:p w:rsidR="003203BC" w:rsidRPr="00B90D24" w:rsidRDefault="003203BC" w:rsidP="001653E6">
      <w:pPr>
        <w:pStyle w:val="ListParagraph"/>
        <w:numPr>
          <w:ilvl w:val="0"/>
          <w:numId w:val="2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 w:rsidRPr="003203BC">
        <w:rPr>
          <w:rFonts w:ascii="Georgia" w:hAnsi="Georgia"/>
          <w:i/>
          <w:iCs/>
          <w:noProof/>
          <w:sz w:val="20"/>
          <w:szCs w:val="20"/>
        </w:rPr>
        <w:t>Derniere Construction</w:t>
      </w:r>
      <w:r>
        <w:rPr>
          <w:rFonts w:ascii="Georgia" w:hAnsi="Georgia"/>
          <w:iCs/>
          <w:noProof/>
          <w:sz w:val="20"/>
          <w:szCs w:val="20"/>
        </w:rPr>
        <w:t>, 1942, Sophie Tauber Arp and Hans Arp</w:t>
      </w:r>
    </w:p>
    <w:p w:rsidR="00EB3080" w:rsidRPr="00B90D24" w:rsidRDefault="00EB3080" w:rsidP="00486732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 w:cs="Times New Roman"/>
          <w:sz w:val="20"/>
          <w:szCs w:val="20"/>
        </w:rPr>
      </w:pPr>
      <w:proofErr w:type="spellStart"/>
      <w:r w:rsidRPr="00B90D24">
        <w:rPr>
          <w:rFonts w:ascii="Georgia" w:hAnsi="Georgia" w:cs="Times New Roman"/>
          <w:i/>
          <w:sz w:val="20"/>
          <w:szCs w:val="20"/>
        </w:rPr>
        <w:t>Chilcat</w:t>
      </w:r>
      <w:proofErr w:type="spellEnd"/>
      <w:r w:rsidRPr="00B90D24">
        <w:rPr>
          <w:rFonts w:ascii="Georgia" w:hAnsi="Georgia" w:cs="Times New Roman"/>
          <w:i/>
          <w:sz w:val="20"/>
          <w:szCs w:val="20"/>
        </w:rPr>
        <w:t xml:space="preserve"> </w:t>
      </w:r>
      <w:r w:rsidR="00B90D24" w:rsidRPr="00B90D24">
        <w:rPr>
          <w:rFonts w:ascii="Georgia" w:hAnsi="Georgia" w:cs="Times New Roman"/>
          <w:i/>
          <w:sz w:val="20"/>
          <w:szCs w:val="20"/>
        </w:rPr>
        <w:t>Robe</w:t>
      </w:r>
      <w:r w:rsidRPr="00B90D24">
        <w:rPr>
          <w:rFonts w:ascii="Georgia" w:hAnsi="Georgia" w:cs="Times New Roman"/>
          <w:sz w:val="20"/>
          <w:szCs w:val="20"/>
        </w:rPr>
        <w:t xml:space="preserve">, c. 1870,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Tilingit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Peoples, British Columbia, Canada</w:t>
      </w:r>
    </w:p>
    <w:p w:rsidR="00486732" w:rsidRDefault="00486732" w:rsidP="00486732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Commemoratory Stele Portraying and Warrior King and Captive, </w:t>
      </w:r>
      <w:r w:rsidRPr="00B90D24">
        <w:rPr>
          <w:rFonts w:ascii="Georgia" w:hAnsi="Georgia" w:cs="Times New Roman"/>
          <w:sz w:val="20"/>
          <w:szCs w:val="20"/>
        </w:rPr>
        <w:t>780, Maya Culture</w:t>
      </w:r>
    </w:p>
    <w:p w:rsidR="00B90D24" w:rsidRPr="00B90D24" w:rsidRDefault="00B90D24" w:rsidP="00486732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 w:cs="Times New Roman"/>
          <w:sz w:val="20"/>
          <w:szCs w:val="20"/>
        </w:rPr>
      </w:pPr>
      <w:proofErr w:type="spellStart"/>
      <w:r>
        <w:rPr>
          <w:rFonts w:ascii="Georgia" w:hAnsi="Georgia" w:cs="Times New Roman"/>
          <w:i/>
          <w:sz w:val="20"/>
          <w:szCs w:val="20"/>
        </w:rPr>
        <w:t>Pulque</w:t>
      </w:r>
      <w:proofErr w:type="spellEnd"/>
      <w:r>
        <w:rPr>
          <w:rFonts w:ascii="Georgia" w:hAnsi="Georgia" w:cs="Times New Roman"/>
          <w:i/>
          <w:sz w:val="20"/>
          <w:szCs w:val="20"/>
        </w:rPr>
        <w:t xml:space="preserve"> Beaker</w:t>
      </w:r>
      <w:r>
        <w:rPr>
          <w:rFonts w:ascii="Georgia" w:hAnsi="Georgia" w:cs="Times New Roman"/>
          <w:sz w:val="20"/>
          <w:szCs w:val="20"/>
        </w:rPr>
        <w:t>, c. 1200 – 1521, Aztec Culture</w:t>
      </w:r>
    </w:p>
    <w:p w:rsidR="001653E6" w:rsidRPr="00B90D24" w:rsidRDefault="00EB3080" w:rsidP="00ED4BA4">
      <w:pPr>
        <w:pStyle w:val="ListParagraph"/>
        <w:numPr>
          <w:ilvl w:val="0"/>
          <w:numId w:val="2"/>
        </w:numPr>
        <w:spacing w:line="360" w:lineRule="auto"/>
        <w:ind w:left="360" w:right="-72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King’s Tunic</w:t>
      </w:r>
      <w:r w:rsidRPr="00B90D24">
        <w:rPr>
          <w:rFonts w:ascii="Georgia" w:hAnsi="Georgia" w:cs="Times New Roman"/>
          <w:sz w:val="20"/>
          <w:szCs w:val="20"/>
        </w:rPr>
        <w:t>, late 19</w:t>
      </w:r>
      <w:r w:rsidRPr="00B90D24">
        <w:rPr>
          <w:rFonts w:ascii="Georgia" w:hAnsi="Georgia" w:cs="Times New Roman"/>
          <w:sz w:val="20"/>
          <w:szCs w:val="20"/>
          <w:vertAlign w:val="superscript"/>
        </w:rPr>
        <w:t>th</w:t>
      </w:r>
      <w:r w:rsidRPr="00B90D24">
        <w:rPr>
          <w:rFonts w:ascii="Georgia" w:hAnsi="Georgia" w:cs="Times New Roman"/>
          <w:sz w:val="20"/>
          <w:szCs w:val="20"/>
        </w:rPr>
        <w:t xml:space="preserve"> century, Yoruba Peoples</w:t>
      </w:r>
      <w:r w:rsidR="00002A18" w:rsidRPr="00B90D24">
        <w:rPr>
          <w:rFonts w:ascii="Georgia" w:hAnsi="Georgia" w:cs="Times New Roman"/>
          <w:sz w:val="20"/>
          <w:szCs w:val="20"/>
        </w:rPr>
        <w:t>,</w:t>
      </w:r>
      <w:r w:rsidRPr="00B90D24">
        <w:rPr>
          <w:rFonts w:ascii="Georgia" w:hAnsi="Georgia" w:cs="Times New Roman"/>
          <w:sz w:val="20"/>
          <w:szCs w:val="20"/>
        </w:rPr>
        <w:t xml:space="preserve"> unknown artist</w:t>
      </w:r>
    </w:p>
    <w:p w:rsidR="00ED4BA4" w:rsidRPr="00B90D24" w:rsidRDefault="00ED4BA4" w:rsidP="00ED4BA4">
      <w:pPr>
        <w:pStyle w:val="NormalWeb"/>
        <w:rPr>
          <w:sz w:val="20"/>
          <w:szCs w:val="20"/>
        </w:rPr>
      </w:pPr>
      <w:r w:rsidRPr="00B90D24">
        <w:rPr>
          <w:rStyle w:val="Strong"/>
          <w:rFonts w:ascii="Georgia" w:hAnsi="Georgia"/>
          <w:sz w:val="20"/>
          <w:szCs w:val="20"/>
        </w:rPr>
        <w:lastRenderedPageBreak/>
        <w:t>Methods &amp; Materials</w:t>
      </w:r>
      <w:r w:rsidRPr="00B90D24">
        <w:rPr>
          <w:rFonts w:ascii="Georgia" w:hAnsi="Georgia"/>
          <w:sz w:val="20"/>
          <w:szCs w:val="20"/>
        </w:rPr>
        <w:t xml:space="preserve"> </w:t>
      </w:r>
    </w:p>
    <w:p w:rsidR="00ED4BA4" w:rsidRPr="00B90D24" w:rsidRDefault="008009A0" w:rsidP="00ED4BA4">
      <w:pPr>
        <w:pStyle w:val="NormalWeb"/>
        <w:spacing w:line="276" w:lineRule="auto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 xml:space="preserve">Discuss materials artists use and the decisions they make </w:t>
      </w:r>
      <w:proofErr w:type="gramStart"/>
      <w:r w:rsidRPr="00B90D24">
        <w:rPr>
          <w:rFonts w:ascii="Georgia" w:hAnsi="Georgia"/>
          <w:sz w:val="20"/>
          <w:szCs w:val="20"/>
        </w:rPr>
        <w:t>to best express</w:t>
      </w:r>
      <w:proofErr w:type="gramEnd"/>
      <w:r w:rsidRPr="00B90D24">
        <w:rPr>
          <w:rFonts w:ascii="Georgia" w:hAnsi="Georgia"/>
          <w:sz w:val="20"/>
          <w:szCs w:val="20"/>
        </w:rPr>
        <w:t xml:space="preserve"> their ideas. C</w:t>
      </w:r>
      <w:r w:rsidR="00ED4BA4" w:rsidRPr="00B90D24">
        <w:rPr>
          <w:rFonts w:ascii="Georgia" w:hAnsi="Georgia"/>
          <w:sz w:val="20"/>
          <w:szCs w:val="20"/>
        </w:rPr>
        <w:t xml:space="preserve">ompare and contrast </w:t>
      </w:r>
      <w:r w:rsidRPr="00B90D24">
        <w:rPr>
          <w:rFonts w:ascii="Georgia" w:hAnsi="Georgia"/>
          <w:sz w:val="20"/>
          <w:szCs w:val="20"/>
        </w:rPr>
        <w:t>a variety of media such as paint</w:t>
      </w:r>
      <w:r w:rsidR="00ED4BA4" w:rsidRPr="00B90D24">
        <w:rPr>
          <w:rFonts w:ascii="Georgia" w:hAnsi="Georgia"/>
          <w:sz w:val="20"/>
          <w:szCs w:val="20"/>
        </w:rPr>
        <w:t xml:space="preserve">, </w:t>
      </w:r>
      <w:r w:rsidRPr="00B90D24">
        <w:rPr>
          <w:rFonts w:ascii="Georgia" w:hAnsi="Georgia"/>
          <w:sz w:val="20"/>
          <w:szCs w:val="20"/>
        </w:rPr>
        <w:t>clay, glass, and photography.</w:t>
      </w:r>
    </w:p>
    <w:p w:rsidR="00ED4BA4" w:rsidRPr="00B90D24" w:rsidRDefault="00ED4BA4" w:rsidP="00ED4BA4">
      <w:pPr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b/>
          <w:sz w:val="20"/>
          <w:szCs w:val="20"/>
        </w:rPr>
        <w:t>Guiding Questions</w:t>
      </w:r>
    </w:p>
    <w:p w:rsidR="00ED4BA4" w:rsidRPr="00B90D24" w:rsidRDefault="00ED4BA4" w:rsidP="00ED4BA4">
      <w:pPr>
        <w:pStyle w:val="ListParagraph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What materials do you think the artist used to make this?</w:t>
      </w:r>
    </w:p>
    <w:p w:rsidR="008009A0" w:rsidRPr="00B90D24" w:rsidRDefault="008009A0" w:rsidP="00ED4BA4">
      <w:pPr>
        <w:pStyle w:val="ListParagraph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What do you think was the process for making this?</w:t>
      </w:r>
    </w:p>
    <w:p w:rsidR="00ED4BA4" w:rsidRPr="00B90D24" w:rsidRDefault="00ED4BA4" w:rsidP="00ED4BA4">
      <w:pPr>
        <w:pStyle w:val="ListParagraph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 xml:space="preserve">Why do you think the artist decided to use </w:t>
      </w:r>
      <w:r w:rsidRPr="00B90D24">
        <w:rPr>
          <w:rFonts w:ascii="Georgia" w:hAnsi="Georgia" w:cs="Times New Roman"/>
          <w:i/>
          <w:sz w:val="20"/>
          <w:szCs w:val="20"/>
          <w:u w:val="single"/>
        </w:rPr>
        <w:t>clay</w:t>
      </w:r>
      <w:r w:rsidRPr="00B90D24">
        <w:rPr>
          <w:rFonts w:ascii="Georgia" w:hAnsi="Georgia" w:cs="Times New Roman"/>
          <w:sz w:val="20"/>
          <w:szCs w:val="20"/>
        </w:rPr>
        <w:t xml:space="preserve"> to make this?</w:t>
      </w:r>
    </w:p>
    <w:p w:rsidR="00ED4BA4" w:rsidRPr="00B90D24" w:rsidRDefault="00ED4BA4" w:rsidP="00ED4BA4">
      <w:pPr>
        <w:pStyle w:val="ListParagraph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 xml:space="preserve">How would this object be different if it were a </w:t>
      </w:r>
      <w:r w:rsidRPr="003203BC">
        <w:rPr>
          <w:rFonts w:ascii="Georgia" w:hAnsi="Georgia" w:cs="Times New Roman"/>
          <w:i/>
          <w:sz w:val="20"/>
          <w:szCs w:val="20"/>
          <w:u w:val="single"/>
        </w:rPr>
        <w:t>photograph/sculpture/</w:t>
      </w:r>
      <w:proofErr w:type="spellStart"/>
      <w:r w:rsidRPr="003203BC">
        <w:rPr>
          <w:rFonts w:ascii="Georgia" w:hAnsi="Georgia" w:cs="Times New Roman"/>
          <w:i/>
          <w:sz w:val="20"/>
          <w:szCs w:val="20"/>
          <w:u w:val="single"/>
        </w:rPr>
        <w:t>etc</w:t>
      </w:r>
      <w:proofErr w:type="spellEnd"/>
      <w:r w:rsidRPr="00B90D24">
        <w:rPr>
          <w:rFonts w:ascii="Georgia" w:hAnsi="Georgia" w:cs="Times New Roman"/>
          <w:sz w:val="20"/>
          <w:szCs w:val="20"/>
        </w:rPr>
        <w:t>?</w:t>
      </w:r>
    </w:p>
    <w:p w:rsidR="00ED4BA4" w:rsidRPr="00B90D24" w:rsidRDefault="00ED4BA4" w:rsidP="00ED4BA4">
      <w:pPr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b/>
          <w:sz w:val="20"/>
          <w:szCs w:val="20"/>
        </w:rPr>
        <w:t xml:space="preserve">Suggested Works </w:t>
      </w:r>
    </w:p>
    <w:p w:rsidR="00ED4BA4" w:rsidRPr="00B90D24" w:rsidRDefault="00ED4BA4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Madonna and Child with Saints</w:t>
      </w:r>
      <w:r w:rsidRPr="00B90D24">
        <w:rPr>
          <w:rFonts w:ascii="Georgia" w:hAnsi="Georgia" w:cs="Times New Roman"/>
          <w:sz w:val="20"/>
          <w:szCs w:val="20"/>
        </w:rPr>
        <w:t>, c. 1</w:t>
      </w:r>
      <w:r w:rsidR="008009A0" w:rsidRPr="00B90D24">
        <w:rPr>
          <w:rFonts w:ascii="Georgia" w:hAnsi="Georgia" w:cs="Times New Roman"/>
          <w:sz w:val="20"/>
          <w:szCs w:val="20"/>
        </w:rPr>
        <w:t xml:space="preserve">340, Follower of Bernardo </w:t>
      </w:r>
      <w:proofErr w:type="spellStart"/>
      <w:r w:rsidR="008009A0" w:rsidRPr="00B90D24">
        <w:rPr>
          <w:rFonts w:ascii="Georgia" w:hAnsi="Georgia" w:cs="Times New Roman"/>
          <w:sz w:val="20"/>
          <w:szCs w:val="20"/>
        </w:rPr>
        <w:t>Daddi</w:t>
      </w:r>
      <w:proofErr w:type="spellEnd"/>
    </w:p>
    <w:p w:rsidR="00ED4BA4" w:rsidRPr="00B90D24" w:rsidRDefault="00ED4BA4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Fish Heaped on the Beach</w:t>
      </w:r>
      <w:r w:rsidRPr="00B90D24">
        <w:rPr>
          <w:rFonts w:ascii="Georgia" w:hAnsi="Georgia" w:cs="Times New Roman"/>
          <w:sz w:val="20"/>
          <w:szCs w:val="20"/>
        </w:rPr>
        <w:t xml:space="preserve">, 1658, </w:t>
      </w:r>
      <w:r w:rsidR="008009A0" w:rsidRPr="00B90D24">
        <w:rPr>
          <w:rFonts w:ascii="Georgia" w:hAnsi="Georgia" w:cs="Times New Roman"/>
          <w:sz w:val="20"/>
          <w:szCs w:val="20"/>
        </w:rPr>
        <w:t xml:space="preserve">Willem </w:t>
      </w:r>
      <w:proofErr w:type="spellStart"/>
      <w:r w:rsidR="008009A0" w:rsidRPr="00B90D24">
        <w:rPr>
          <w:rFonts w:ascii="Georgia" w:hAnsi="Georgia" w:cs="Times New Roman"/>
          <w:sz w:val="20"/>
          <w:szCs w:val="20"/>
        </w:rPr>
        <w:t>Ormea</w:t>
      </w:r>
      <w:proofErr w:type="spellEnd"/>
      <w:r w:rsidR="008009A0" w:rsidRPr="00B90D24">
        <w:rPr>
          <w:rFonts w:ascii="Georgia" w:hAnsi="Georgia" w:cs="Times New Roman"/>
          <w:sz w:val="20"/>
          <w:szCs w:val="20"/>
        </w:rPr>
        <w:t xml:space="preserve"> and Adam </w:t>
      </w:r>
      <w:proofErr w:type="spellStart"/>
      <w:r w:rsidR="008009A0" w:rsidRPr="00B90D24">
        <w:rPr>
          <w:rFonts w:ascii="Georgia" w:hAnsi="Georgia" w:cs="Times New Roman"/>
          <w:sz w:val="20"/>
          <w:szCs w:val="20"/>
        </w:rPr>
        <w:t>Willaerts</w:t>
      </w:r>
      <w:proofErr w:type="spellEnd"/>
    </w:p>
    <w:p w:rsidR="007A3283" w:rsidRPr="00B90D24" w:rsidRDefault="007A3283" w:rsidP="007A3283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Inka Dinka Dew</w:t>
      </w:r>
      <w:r w:rsidRPr="00B90D24">
        <w:rPr>
          <w:rFonts w:ascii="Georgia" w:hAnsi="Georgia" w:cs="Times New Roman"/>
          <w:sz w:val="20"/>
          <w:szCs w:val="20"/>
        </w:rPr>
        <w:t>, 2008, John Chamberlain</w:t>
      </w:r>
    </w:p>
    <w:p w:rsidR="00ED4BA4" w:rsidRPr="00B90D24" w:rsidRDefault="00B90D24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Sketch for “T</w:t>
      </w:r>
      <w:r w:rsidR="00ED4BA4" w:rsidRPr="00B90D24">
        <w:rPr>
          <w:rFonts w:ascii="Georgia" w:hAnsi="Georgia" w:cs="Times New Roman"/>
          <w:i/>
          <w:sz w:val="20"/>
          <w:szCs w:val="20"/>
        </w:rPr>
        <w:t>he Pest House at Jaffa</w:t>
      </w:r>
      <w:r>
        <w:rPr>
          <w:rFonts w:ascii="Georgia" w:hAnsi="Georgia" w:cs="Times New Roman"/>
          <w:i/>
          <w:sz w:val="20"/>
          <w:szCs w:val="20"/>
        </w:rPr>
        <w:t>”</w:t>
      </w:r>
      <w:r w:rsidR="008009A0" w:rsidRPr="00B90D24">
        <w:rPr>
          <w:rFonts w:ascii="Georgia" w:hAnsi="Georgia" w:cs="Times New Roman"/>
          <w:sz w:val="20"/>
          <w:szCs w:val="20"/>
        </w:rPr>
        <w:t xml:space="preserve">, 1804, Baron Antoine-Jean </w:t>
      </w:r>
      <w:proofErr w:type="spellStart"/>
      <w:r w:rsidR="008009A0" w:rsidRPr="00B90D24">
        <w:rPr>
          <w:rFonts w:ascii="Georgia" w:hAnsi="Georgia" w:cs="Times New Roman"/>
          <w:sz w:val="20"/>
          <w:szCs w:val="20"/>
        </w:rPr>
        <w:t>Gros</w:t>
      </w:r>
      <w:proofErr w:type="spellEnd"/>
    </w:p>
    <w:p w:rsidR="00ED4BA4" w:rsidRPr="00B90D24" w:rsidRDefault="00ED4BA4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The Age of Bronze</w:t>
      </w:r>
      <w:r w:rsidR="008009A0" w:rsidRPr="00B90D24">
        <w:rPr>
          <w:rFonts w:ascii="Georgia" w:hAnsi="Georgia" w:cs="Times New Roman"/>
          <w:sz w:val="20"/>
          <w:szCs w:val="20"/>
        </w:rPr>
        <w:t>, 1876, August Rodin</w:t>
      </w:r>
    </w:p>
    <w:p w:rsidR="00ED4BA4" w:rsidRDefault="00ED4BA4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Everyone Here Speaks Latin, </w:t>
      </w:r>
      <w:r w:rsidR="008009A0" w:rsidRPr="00B90D24">
        <w:rPr>
          <w:rFonts w:ascii="Georgia" w:hAnsi="Georgia" w:cs="Times New Roman"/>
          <w:sz w:val="20"/>
          <w:szCs w:val="20"/>
        </w:rPr>
        <w:t>1943, Max Ernst</w:t>
      </w:r>
    </w:p>
    <w:p w:rsidR="003203BC" w:rsidRPr="00AD21DB" w:rsidRDefault="003203BC" w:rsidP="003203BC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i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Drawing 3/12/53</w:t>
      </w:r>
      <w:r>
        <w:rPr>
          <w:rFonts w:ascii="Georgia" w:hAnsi="Georgia" w:cs="Times New Roman"/>
          <w:sz w:val="20"/>
          <w:szCs w:val="20"/>
        </w:rPr>
        <w:t>, 1953, David Smith</w:t>
      </w:r>
    </w:p>
    <w:p w:rsidR="00AD21DB" w:rsidRPr="007A3283" w:rsidRDefault="00AD21DB" w:rsidP="003203BC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i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Composition (White, Black, Blue, and Red on White)</w:t>
      </w:r>
      <w:r>
        <w:rPr>
          <w:rFonts w:ascii="Georgia" w:hAnsi="Georgia" w:cs="Times New Roman"/>
          <w:sz w:val="20"/>
          <w:szCs w:val="20"/>
        </w:rPr>
        <w:t>, 1948, Jackson Pollock</w:t>
      </w:r>
    </w:p>
    <w:p w:rsidR="003203BC" w:rsidRPr="00B90D24" w:rsidRDefault="003203BC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The Red Disk</w:t>
      </w:r>
      <w:r>
        <w:rPr>
          <w:rFonts w:ascii="Georgia" w:hAnsi="Georgia" w:cs="Times New Roman"/>
          <w:sz w:val="20"/>
          <w:szCs w:val="20"/>
        </w:rPr>
        <w:t xml:space="preserve">, 1960, Joan </w:t>
      </w:r>
      <w:proofErr w:type="spellStart"/>
      <w:r>
        <w:rPr>
          <w:rFonts w:ascii="Georgia" w:hAnsi="Georgia" w:cs="Times New Roman"/>
          <w:sz w:val="20"/>
          <w:szCs w:val="20"/>
        </w:rPr>
        <w:t>Miró</w:t>
      </w:r>
      <w:proofErr w:type="spellEnd"/>
    </w:p>
    <w:p w:rsidR="003203BC" w:rsidRPr="007A3283" w:rsidRDefault="003203BC" w:rsidP="003203BC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i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Female Portrait,</w:t>
      </w:r>
      <w:r>
        <w:rPr>
          <w:rFonts w:ascii="Georgia" w:hAnsi="Georgia" w:cs="Times New Roman"/>
          <w:sz w:val="20"/>
          <w:szCs w:val="20"/>
        </w:rPr>
        <w:t xml:space="preserve"> 1962 – 1982, Louise Bourgeois</w:t>
      </w:r>
    </w:p>
    <w:p w:rsidR="007A3283" w:rsidRPr="007A3283" w:rsidRDefault="007A3283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i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Diamond Dust Shoes</w:t>
      </w:r>
      <w:r>
        <w:rPr>
          <w:rFonts w:ascii="Georgia" w:hAnsi="Georgia" w:cs="Times New Roman"/>
          <w:sz w:val="20"/>
          <w:szCs w:val="20"/>
        </w:rPr>
        <w:t>, 1981, Andy Warhol</w:t>
      </w:r>
    </w:p>
    <w:p w:rsidR="003203BC" w:rsidRPr="00B90D24" w:rsidRDefault="003203BC" w:rsidP="003203BC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Ninth Ward</w:t>
      </w:r>
      <w:r w:rsidRPr="00B90D24">
        <w:rPr>
          <w:rFonts w:ascii="Georgia" w:hAnsi="Georgia" w:cs="Times New Roman"/>
          <w:sz w:val="20"/>
          <w:szCs w:val="20"/>
        </w:rPr>
        <w:t>, 2013, Thornton Dial</w:t>
      </w:r>
    </w:p>
    <w:p w:rsidR="007A3283" w:rsidRPr="00B90D24" w:rsidRDefault="007A3283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i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Wing</w:t>
      </w:r>
      <w:r>
        <w:rPr>
          <w:rFonts w:ascii="Georgia" w:hAnsi="Georgia" w:cs="Times New Roman"/>
          <w:sz w:val="20"/>
          <w:szCs w:val="20"/>
        </w:rPr>
        <w:t xml:space="preserve">, 1970, Lynda </w:t>
      </w:r>
      <w:proofErr w:type="spellStart"/>
      <w:r>
        <w:rPr>
          <w:rFonts w:ascii="Georgia" w:hAnsi="Georgia" w:cs="Times New Roman"/>
          <w:sz w:val="20"/>
          <w:szCs w:val="20"/>
        </w:rPr>
        <w:t>Benglis</w:t>
      </w:r>
      <w:proofErr w:type="spellEnd"/>
    </w:p>
    <w:p w:rsidR="00ED4BA4" w:rsidRDefault="00ED4BA4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America</w:t>
      </w:r>
      <w:r w:rsidRPr="00B90D24">
        <w:rPr>
          <w:rFonts w:ascii="Georgia" w:hAnsi="Georgia" w:cs="Times New Roman"/>
          <w:sz w:val="20"/>
          <w:szCs w:val="20"/>
        </w:rPr>
        <w:t>, 2013, Will Ryman</w:t>
      </w:r>
    </w:p>
    <w:p w:rsidR="00AD21DB" w:rsidRPr="00AD21DB" w:rsidRDefault="00AD21DB" w:rsidP="00AD21DB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proofErr w:type="spellStart"/>
      <w:r w:rsidRPr="00AD21DB">
        <w:rPr>
          <w:rFonts w:ascii="Georgia" w:hAnsi="Georgia"/>
          <w:i/>
          <w:iCs/>
          <w:sz w:val="20"/>
          <w:szCs w:val="20"/>
        </w:rPr>
        <w:t>Losa</w:t>
      </w:r>
      <w:proofErr w:type="spellEnd"/>
      <w:r w:rsidRPr="00AD21DB">
        <w:rPr>
          <w:rFonts w:ascii="Georgia" w:hAnsi="Georgia"/>
          <w:i/>
          <w:iCs/>
          <w:sz w:val="20"/>
          <w:szCs w:val="20"/>
        </w:rPr>
        <w:t xml:space="preserve"> </w:t>
      </w:r>
      <w:proofErr w:type="spellStart"/>
      <w:r w:rsidRPr="00AD21DB">
        <w:rPr>
          <w:rFonts w:ascii="Georgia" w:hAnsi="Georgia"/>
          <w:i/>
          <w:iCs/>
          <w:sz w:val="20"/>
          <w:szCs w:val="20"/>
        </w:rPr>
        <w:t>Criolla</w:t>
      </w:r>
      <w:proofErr w:type="spellEnd"/>
      <w:r w:rsidRPr="00AD21DB">
        <w:rPr>
          <w:rFonts w:ascii="Georgia" w:hAnsi="Georgia"/>
          <w:i/>
          <w:iCs/>
          <w:sz w:val="20"/>
          <w:szCs w:val="20"/>
        </w:rPr>
        <w:t xml:space="preserve"> (Creole Tile), </w:t>
      </w:r>
      <w:r w:rsidRPr="00AD21DB">
        <w:rPr>
          <w:rFonts w:ascii="Georgia" w:hAnsi="Georgia"/>
          <w:sz w:val="20"/>
          <w:szCs w:val="20"/>
        </w:rPr>
        <w:t>2018</w:t>
      </w:r>
      <w:r>
        <w:rPr>
          <w:rFonts w:ascii="Georgia" w:hAnsi="Georgia"/>
          <w:sz w:val="20"/>
          <w:szCs w:val="20"/>
        </w:rPr>
        <w:t xml:space="preserve">, Carlos </w:t>
      </w:r>
      <w:proofErr w:type="spellStart"/>
      <w:r>
        <w:rPr>
          <w:rFonts w:ascii="Georgia" w:hAnsi="Georgia"/>
          <w:sz w:val="20"/>
          <w:szCs w:val="20"/>
        </w:rPr>
        <w:t>Rolón</w:t>
      </w:r>
      <w:proofErr w:type="spellEnd"/>
    </w:p>
    <w:p w:rsidR="008009A0" w:rsidRDefault="00B90D24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Melic Meeting (Spread),</w:t>
      </w:r>
      <w:r w:rsidR="00AD21DB">
        <w:rPr>
          <w:rFonts w:ascii="Georgia" w:hAnsi="Georgia" w:cs="Times New Roman"/>
          <w:i/>
          <w:sz w:val="20"/>
          <w:szCs w:val="20"/>
        </w:rPr>
        <w:t xml:space="preserve"> </w:t>
      </w:r>
      <w:r w:rsidR="00AD21DB" w:rsidRPr="00AD21DB">
        <w:rPr>
          <w:rFonts w:ascii="Georgia" w:hAnsi="Georgia" w:cs="Times New Roman"/>
          <w:sz w:val="20"/>
          <w:szCs w:val="20"/>
        </w:rPr>
        <w:t>1979,</w:t>
      </w:r>
      <w:r w:rsidRPr="00AD21DB">
        <w:rPr>
          <w:rFonts w:ascii="Georgia" w:hAnsi="Georgia" w:cs="Times New Roman"/>
          <w:sz w:val="20"/>
          <w:szCs w:val="20"/>
        </w:rPr>
        <w:t xml:space="preserve"> </w:t>
      </w:r>
      <w:r w:rsidR="008009A0" w:rsidRPr="00B90D24">
        <w:rPr>
          <w:rFonts w:ascii="Georgia" w:hAnsi="Georgia" w:cs="Times New Roman"/>
          <w:sz w:val="20"/>
          <w:szCs w:val="20"/>
        </w:rPr>
        <w:t>Robert Rauschenberg</w:t>
      </w:r>
    </w:p>
    <w:p w:rsidR="00B90D24" w:rsidRDefault="00B90D24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“Architecture” Cabinet</w:t>
      </w:r>
      <w:r>
        <w:rPr>
          <w:rFonts w:ascii="Georgia" w:hAnsi="Georgia" w:cs="Times New Roman"/>
          <w:sz w:val="20"/>
          <w:szCs w:val="20"/>
        </w:rPr>
        <w:t xml:space="preserve">, 1951 – 1960, </w:t>
      </w:r>
      <w:proofErr w:type="spellStart"/>
      <w:r w:rsidR="007A3283">
        <w:rPr>
          <w:rFonts w:ascii="Georgia" w:hAnsi="Georgia" w:cs="Times New Roman"/>
          <w:sz w:val="20"/>
          <w:szCs w:val="20"/>
        </w:rPr>
        <w:t>Piero</w:t>
      </w:r>
      <w:proofErr w:type="spellEnd"/>
      <w:r w:rsidR="007A3283"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 w:rsidR="007A3283">
        <w:rPr>
          <w:rFonts w:ascii="Georgia" w:hAnsi="Georgia" w:cs="Times New Roman"/>
          <w:sz w:val="20"/>
          <w:szCs w:val="20"/>
        </w:rPr>
        <w:t>Fornasetti</w:t>
      </w:r>
      <w:proofErr w:type="spellEnd"/>
      <w:r w:rsidR="00AD21DB">
        <w:rPr>
          <w:rFonts w:ascii="Georgia" w:hAnsi="Georgia" w:cs="Times New Roman"/>
          <w:sz w:val="20"/>
          <w:szCs w:val="20"/>
        </w:rPr>
        <w:t xml:space="preserve"> (decorator)</w:t>
      </w:r>
      <w:r w:rsidR="007A3283">
        <w:rPr>
          <w:rFonts w:ascii="Georgia" w:hAnsi="Georgia" w:cs="Times New Roman"/>
          <w:sz w:val="20"/>
          <w:szCs w:val="20"/>
        </w:rPr>
        <w:t xml:space="preserve"> and </w:t>
      </w:r>
      <w:proofErr w:type="spellStart"/>
      <w:r w:rsidR="007A3283">
        <w:rPr>
          <w:rFonts w:ascii="Georgia" w:hAnsi="Georgia" w:cs="Times New Roman"/>
          <w:sz w:val="20"/>
          <w:szCs w:val="20"/>
        </w:rPr>
        <w:t>Gio</w:t>
      </w:r>
      <w:proofErr w:type="spellEnd"/>
      <w:r w:rsidR="007A3283"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 w:rsidR="007A3283">
        <w:rPr>
          <w:rFonts w:ascii="Georgia" w:hAnsi="Georgia" w:cs="Times New Roman"/>
          <w:sz w:val="20"/>
          <w:szCs w:val="20"/>
        </w:rPr>
        <w:t>Ponti</w:t>
      </w:r>
      <w:proofErr w:type="spellEnd"/>
      <w:r w:rsidR="00AD21DB">
        <w:rPr>
          <w:rFonts w:ascii="Georgia" w:hAnsi="Georgia" w:cs="Times New Roman"/>
          <w:sz w:val="20"/>
          <w:szCs w:val="20"/>
        </w:rPr>
        <w:t xml:space="preserve"> (designer)</w:t>
      </w:r>
    </w:p>
    <w:p w:rsidR="007A3283" w:rsidRPr="00B90D24" w:rsidRDefault="007A3283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“Big Ed” Stacked Pot</w:t>
      </w:r>
      <w:r>
        <w:rPr>
          <w:rFonts w:ascii="Georgia" w:hAnsi="Georgia" w:cs="Times New Roman"/>
          <w:sz w:val="20"/>
          <w:szCs w:val="20"/>
        </w:rPr>
        <w:t xml:space="preserve">, 1944, Peter </w:t>
      </w:r>
      <w:proofErr w:type="spellStart"/>
      <w:r>
        <w:rPr>
          <w:rFonts w:ascii="Georgia" w:hAnsi="Georgia" w:cs="Times New Roman"/>
          <w:sz w:val="20"/>
          <w:szCs w:val="20"/>
        </w:rPr>
        <w:t>Voulkas</w:t>
      </w:r>
      <w:proofErr w:type="spellEnd"/>
    </w:p>
    <w:p w:rsidR="007A3283" w:rsidRDefault="007A3283" w:rsidP="007A3283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 xml:space="preserve">Photography in the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Pailet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or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Templeman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galleries</w:t>
      </w:r>
    </w:p>
    <w:p w:rsidR="007A3283" w:rsidRPr="00B90D24" w:rsidRDefault="007A3283" w:rsidP="007A3283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Ancient Greek pottery</w:t>
      </w:r>
    </w:p>
    <w:p w:rsidR="007A3283" w:rsidRDefault="007A3283" w:rsidP="007A3283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i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Commemorative</w:t>
      </w:r>
      <w:r w:rsidRPr="00B90D24">
        <w:rPr>
          <w:rFonts w:ascii="Georgia" w:hAnsi="Georgia" w:cs="Times New Roman"/>
          <w:i/>
          <w:sz w:val="20"/>
          <w:szCs w:val="20"/>
        </w:rPr>
        <w:t xml:space="preserve"> Stele Portraying and Warrior King and Captive, </w:t>
      </w:r>
      <w:r w:rsidRPr="00B90D24">
        <w:rPr>
          <w:rFonts w:ascii="Georgia" w:hAnsi="Georgia" w:cs="Times New Roman"/>
          <w:sz w:val="20"/>
          <w:szCs w:val="20"/>
        </w:rPr>
        <w:t>780, Maya Culture</w:t>
      </w:r>
      <w:r w:rsidRPr="007A3283">
        <w:rPr>
          <w:rFonts w:ascii="Georgia" w:hAnsi="Georgia" w:cs="Times New Roman"/>
          <w:i/>
          <w:sz w:val="20"/>
          <w:szCs w:val="20"/>
        </w:rPr>
        <w:t xml:space="preserve"> </w:t>
      </w:r>
    </w:p>
    <w:p w:rsidR="008009A0" w:rsidRDefault="008009A0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Japanese screens and scrolls in the Japanese Gallery</w:t>
      </w:r>
    </w:p>
    <w:p w:rsidR="007A3283" w:rsidRPr="00B90D24" w:rsidRDefault="007A3283" w:rsidP="00ED4BA4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Two Bust Ornaments </w:t>
      </w:r>
      <w:r>
        <w:rPr>
          <w:rFonts w:ascii="Georgia" w:hAnsi="Georgia" w:cs="Times New Roman"/>
          <w:sz w:val="20"/>
          <w:szCs w:val="20"/>
        </w:rPr>
        <w:t>and</w:t>
      </w:r>
      <w:r>
        <w:rPr>
          <w:rFonts w:ascii="Georgia" w:hAnsi="Georgia" w:cs="Times New Roman"/>
          <w:i/>
          <w:sz w:val="20"/>
          <w:szCs w:val="20"/>
        </w:rPr>
        <w:t xml:space="preserve"> Two Sea Spirits</w:t>
      </w:r>
      <w:r>
        <w:rPr>
          <w:rFonts w:ascii="Georgia" w:hAnsi="Georgia" w:cs="Times New Roman"/>
          <w:sz w:val="20"/>
          <w:szCs w:val="20"/>
        </w:rPr>
        <w:t xml:space="preserve">, </w:t>
      </w:r>
      <w:proofErr w:type="spellStart"/>
      <w:r>
        <w:rPr>
          <w:rFonts w:ascii="Georgia" w:hAnsi="Georgia" w:cs="Times New Roman"/>
          <w:sz w:val="20"/>
          <w:szCs w:val="20"/>
        </w:rPr>
        <w:t>n.d.</w:t>
      </w:r>
      <w:proofErr w:type="spellEnd"/>
      <w:r>
        <w:rPr>
          <w:rFonts w:ascii="Georgia" w:hAnsi="Georgia" w:cs="Times New Roman"/>
          <w:sz w:val="20"/>
          <w:szCs w:val="20"/>
        </w:rPr>
        <w:t xml:space="preserve"> Solomon Islands, Melanesia</w:t>
      </w:r>
    </w:p>
    <w:p w:rsidR="007A3283" w:rsidRPr="007A3283" w:rsidRDefault="007A3283" w:rsidP="007A3283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i/>
          <w:sz w:val="20"/>
          <w:szCs w:val="20"/>
        </w:rPr>
      </w:pPr>
      <w:proofErr w:type="spellStart"/>
      <w:r w:rsidRPr="00B90D24">
        <w:rPr>
          <w:rFonts w:ascii="Georgia" w:hAnsi="Georgia" w:cs="Times New Roman"/>
          <w:i/>
          <w:sz w:val="20"/>
          <w:szCs w:val="20"/>
        </w:rPr>
        <w:t>Komo</w:t>
      </w:r>
      <w:proofErr w:type="spellEnd"/>
      <w:r w:rsidRPr="00B90D24">
        <w:rPr>
          <w:rFonts w:ascii="Georgia" w:hAnsi="Georgia" w:cs="Times New Roman"/>
          <w:i/>
          <w:sz w:val="20"/>
          <w:szCs w:val="20"/>
        </w:rPr>
        <w:t xml:space="preserve"> Association Helmet</w:t>
      </w:r>
      <w:r w:rsidRPr="00B90D24">
        <w:rPr>
          <w:rFonts w:ascii="Georgia" w:hAnsi="Georgia" w:cs="Times New Roman"/>
          <w:sz w:val="20"/>
          <w:szCs w:val="20"/>
        </w:rPr>
        <w:t xml:space="preserve">,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Bamana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Peoples, Mali, Africa</w:t>
      </w:r>
    </w:p>
    <w:p w:rsidR="007A3283" w:rsidRPr="00B90D24" w:rsidRDefault="007A3283" w:rsidP="007A3283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i/>
          <w:sz w:val="20"/>
          <w:szCs w:val="20"/>
        </w:rPr>
      </w:pPr>
      <w:proofErr w:type="spellStart"/>
      <w:r>
        <w:rPr>
          <w:rFonts w:ascii="Georgia" w:hAnsi="Georgia" w:cs="Times New Roman"/>
          <w:i/>
          <w:sz w:val="20"/>
          <w:szCs w:val="20"/>
        </w:rPr>
        <w:t>Poro</w:t>
      </w:r>
      <w:proofErr w:type="spellEnd"/>
      <w:r>
        <w:rPr>
          <w:rFonts w:ascii="Georgia" w:hAnsi="Georgia" w:cs="Times New Roman"/>
          <w:i/>
          <w:sz w:val="20"/>
          <w:szCs w:val="20"/>
        </w:rPr>
        <w:t xml:space="preserve"> Society Horizontal Mask (</w:t>
      </w:r>
      <w:proofErr w:type="spellStart"/>
      <w:r>
        <w:rPr>
          <w:rFonts w:ascii="Georgia" w:hAnsi="Georgia" w:cs="Times New Roman"/>
          <w:i/>
          <w:sz w:val="20"/>
          <w:szCs w:val="20"/>
        </w:rPr>
        <w:t>Kpakalogi</w:t>
      </w:r>
      <w:proofErr w:type="spellEnd"/>
      <w:r>
        <w:rPr>
          <w:rFonts w:ascii="Georgia" w:hAnsi="Georgia" w:cs="Times New Roman"/>
          <w:i/>
          <w:sz w:val="20"/>
          <w:szCs w:val="20"/>
        </w:rPr>
        <w:t xml:space="preserve"> </w:t>
      </w:r>
      <w:proofErr w:type="spellStart"/>
      <w:r>
        <w:rPr>
          <w:rFonts w:ascii="Georgia" w:hAnsi="Georgia" w:cs="Times New Roman"/>
          <w:i/>
          <w:sz w:val="20"/>
          <w:szCs w:val="20"/>
        </w:rPr>
        <w:t>Sinei</w:t>
      </w:r>
      <w:proofErr w:type="spellEnd"/>
      <w:r>
        <w:rPr>
          <w:rFonts w:ascii="Georgia" w:hAnsi="Georgia" w:cs="Times New Roman"/>
          <w:i/>
          <w:sz w:val="20"/>
          <w:szCs w:val="20"/>
        </w:rPr>
        <w:t>),</w:t>
      </w:r>
      <w:r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>
        <w:rPr>
          <w:rFonts w:ascii="Georgia" w:hAnsi="Georgia" w:cs="Times New Roman"/>
          <w:sz w:val="20"/>
          <w:szCs w:val="20"/>
        </w:rPr>
        <w:t>n.d.</w:t>
      </w:r>
      <w:proofErr w:type="spellEnd"/>
      <w:r>
        <w:rPr>
          <w:rFonts w:ascii="Georgia" w:hAnsi="Georgia" w:cs="Times New Roman"/>
          <w:sz w:val="20"/>
          <w:szCs w:val="20"/>
        </w:rPr>
        <w:t xml:space="preserve"> Loma Peoples</w:t>
      </w:r>
    </w:p>
    <w:p w:rsidR="007A3283" w:rsidRPr="00B90D24" w:rsidRDefault="007A3283" w:rsidP="007A3283">
      <w:pPr>
        <w:pStyle w:val="ListParagraph"/>
        <w:numPr>
          <w:ilvl w:val="0"/>
          <w:numId w:val="4"/>
        </w:numPr>
        <w:spacing w:line="360" w:lineRule="auto"/>
        <w:ind w:left="360" w:firstLine="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King’s Tunic</w:t>
      </w:r>
      <w:r w:rsidRPr="00B90D24">
        <w:rPr>
          <w:rFonts w:ascii="Georgia" w:hAnsi="Georgia" w:cs="Times New Roman"/>
          <w:sz w:val="20"/>
          <w:szCs w:val="20"/>
        </w:rPr>
        <w:t>, late 19</w:t>
      </w:r>
      <w:r w:rsidRPr="00B90D24">
        <w:rPr>
          <w:rFonts w:ascii="Georgia" w:hAnsi="Georgia" w:cs="Times New Roman"/>
          <w:sz w:val="20"/>
          <w:szCs w:val="20"/>
          <w:vertAlign w:val="superscript"/>
        </w:rPr>
        <w:t>th</w:t>
      </w:r>
      <w:r w:rsidRPr="00B90D24">
        <w:rPr>
          <w:rFonts w:ascii="Georgia" w:hAnsi="Georgia" w:cs="Times New Roman"/>
          <w:sz w:val="20"/>
          <w:szCs w:val="20"/>
        </w:rPr>
        <w:t xml:space="preserve"> – early 20</w:t>
      </w:r>
      <w:r w:rsidRPr="00B90D24">
        <w:rPr>
          <w:rFonts w:ascii="Georgia" w:hAnsi="Georgia" w:cs="Times New Roman"/>
          <w:sz w:val="20"/>
          <w:szCs w:val="20"/>
          <w:vertAlign w:val="superscript"/>
        </w:rPr>
        <w:t>th</w:t>
      </w:r>
      <w:r w:rsidRPr="00B90D24">
        <w:rPr>
          <w:rFonts w:ascii="Georgia" w:hAnsi="Georgia" w:cs="Times New Roman"/>
          <w:sz w:val="20"/>
          <w:szCs w:val="20"/>
        </w:rPr>
        <w:t xml:space="preserve"> Century, Yoruba Peoples</w:t>
      </w:r>
    </w:p>
    <w:p w:rsidR="004178BA" w:rsidRPr="007A3283" w:rsidRDefault="007A3283" w:rsidP="004178BA">
      <w:pPr>
        <w:pStyle w:val="ListParagraph"/>
        <w:numPr>
          <w:ilvl w:val="0"/>
          <w:numId w:val="4"/>
        </w:numPr>
        <w:spacing w:line="360" w:lineRule="auto"/>
        <w:rPr>
          <w:rFonts w:ascii="Georgia" w:hAnsi="Georgia" w:cs="Times New Roman"/>
          <w:i/>
          <w:sz w:val="20"/>
          <w:szCs w:val="20"/>
        </w:rPr>
      </w:pPr>
      <w:r w:rsidRPr="007A3283">
        <w:rPr>
          <w:rFonts w:ascii="Georgia" w:hAnsi="Georgia" w:cs="Times New Roman"/>
          <w:i/>
          <w:sz w:val="20"/>
          <w:szCs w:val="20"/>
        </w:rPr>
        <w:t>Figurative Ceremonial Staff</w:t>
      </w:r>
      <w:r>
        <w:rPr>
          <w:rFonts w:ascii="Georgia" w:hAnsi="Georgia" w:cs="Times New Roman"/>
          <w:sz w:val="20"/>
          <w:szCs w:val="20"/>
        </w:rPr>
        <w:t>, c. 17</w:t>
      </w:r>
      <w:r w:rsidRPr="007A3283">
        <w:rPr>
          <w:rFonts w:ascii="Georgia" w:hAnsi="Georgia" w:cs="Times New Roman"/>
          <w:sz w:val="20"/>
          <w:szCs w:val="20"/>
          <w:vertAlign w:val="superscript"/>
        </w:rPr>
        <w:t>th</w:t>
      </w:r>
      <w:r>
        <w:rPr>
          <w:rFonts w:ascii="Georgia" w:hAnsi="Georgia" w:cs="Times New Roman"/>
          <w:sz w:val="20"/>
          <w:szCs w:val="20"/>
        </w:rPr>
        <w:t xml:space="preserve"> – 18</w:t>
      </w:r>
      <w:r w:rsidRPr="007A3283">
        <w:rPr>
          <w:rFonts w:ascii="Georgia" w:hAnsi="Georgia" w:cs="Times New Roman"/>
          <w:sz w:val="20"/>
          <w:szCs w:val="20"/>
          <w:vertAlign w:val="superscript"/>
        </w:rPr>
        <w:t>th</w:t>
      </w:r>
      <w:r w:rsidR="00AD21DB">
        <w:rPr>
          <w:rFonts w:ascii="Georgia" w:hAnsi="Georgia" w:cs="Times New Roman"/>
          <w:sz w:val="20"/>
          <w:szCs w:val="20"/>
        </w:rPr>
        <w:t xml:space="preserve"> centuries, </w:t>
      </w:r>
      <w:r w:rsidR="00AD21DB">
        <w:rPr>
          <w:rFonts w:ascii="Georgia" w:hAnsi="Georgia" w:cs="Times New Roman"/>
          <w:sz w:val="20"/>
          <w:szCs w:val="20"/>
        </w:rPr>
        <w:t>unknown artist</w:t>
      </w:r>
      <w:r w:rsidR="00AD21DB">
        <w:rPr>
          <w:rFonts w:ascii="Georgia" w:hAnsi="Georgia" w:cs="Times New Roman"/>
          <w:sz w:val="20"/>
          <w:szCs w:val="20"/>
        </w:rPr>
        <w:t xml:space="preserve"> Niger Delta region</w:t>
      </w:r>
    </w:p>
    <w:p w:rsidR="00ED4BA4" w:rsidRPr="007A3283" w:rsidRDefault="00ED4BA4" w:rsidP="007A3283">
      <w:pPr>
        <w:rPr>
          <w:rFonts w:ascii="Georgia" w:eastAsia="Times New Roman" w:hAnsi="Georgia"/>
          <w:b/>
          <w:bCs/>
          <w:sz w:val="20"/>
          <w:szCs w:val="20"/>
        </w:rPr>
      </w:pPr>
      <w:proofErr w:type="gramStart"/>
      <w:r w:rsidRPr="00B90D24">
        <w:rPr>
          <w:rStyle w:val="Strong"/>
          <w:rFonts w:ascii="Georgia" w:hAnsi="Georgia"/>
          <w:sz w:val="20"/>
          <w:szCs w:val="20"/>
        </w:rPr>
        <w:lastRenderedPageBreak/>
        <w:t>What’s</w:t>
      </w:r>
      <w:proofErr w:type="gramEnd"/>
      <w:r w:rsidRPr="00B90D24">
        <w:rPr>
          <w:rStyle w:val="Strong"/>
          <w:rFonts w:ascii="Georgia" w:hAnsi="Georgia"/>
          <w:sz w:val="20"/>
          <w:szCs w:val="20"/>
        </w:rPr>
        <w:t xml:space="preserve"> the Story?</w:t>
      </w:r>
      <w:r w:rsidRPr="00B90D24">
        <w:rPr>
          <w:rFonts w:ascii="Georgia" w:hAnsi="Georgia"/>
          <w:sz w:val="20"/>
          <w:szCs w:val="20"/>
        </w:rPr>
        <w:t xml:space="preserve"> </w:t>
      </w:r>
    </w:p>
    <w:p w:rsidR="00ED4BA4" w:rsidRPr="00B90D24" w:rsidRDefault="008009A0" w:rsidP="00ED4BA4">
      <w:pPr>
        <w:pStyle w:val="NormalWeb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 xml:space="preserve">Explore the characters, setting, and plot </w:t>
      </w:r>
      <w:r w:rsidR="004178BA" w:rsidRPr="00B90D24">
        <w:rPr>
          <w:rFonts w:ascii="Georgia" w:hAnsi="Georgia"/>
          <w:sz w:val="20"/>
          <w:szCs w:val="20"/>
        </w:rPr>
        <w:t>within works of</w:t>
      </w:r>
      <w:r w:rsidRPr="00B90D24">
        <w:rPr>
          <w:rFonts w:ascii="Georgia" w:hAnsi="Georgia"/>
          <w:sz w:val="20"/>
          <w:szCs w:val="20"/>
        </w:rPr>
        <w:t xml:space="preserve"> art in NOMA’s galleries. </w:t>
      </w:r>
      <w:r w:rsidR="00E92CD7" w:rsidRPr="00B90D24">
        <w:rPr>
          <w:rFonts w:ascii="Georgia" w:hAnsi="Georgia"/>
          <w:sz w:val="20"/>
          <w:szCs w:val="20"/>
        </w:rPr>
        <w:t>Develop stories together and consider what might happen outside of the frame.</w:t>
      </w:r>
    </w:p>
    <w:p w:rsidR="00ED4BA4" w:rsidRPr="00B90D24" w:rsidRDefault="00ED4BA4" w:rsidP="00ED4BA4">
      <w:p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b/>
          <w:sz w:val="20"/>
          <w:szCs w:val="20"/>
        </w:rPr>
        <w:t>Guiding Questions</w:t>
      </w:r>
    </w:p>
    <w:p w:rsidR="00ED4BA4" w:rsidRPr="00B90D24" w:rsidRDefault="00ED4BA4" w:rsidP="00ED4BA4">
      <w:pPr>
        <w:pStyle w:val="ListParagraph"/>
        <w:numPr>
          <w:ilvl w:val="0"/>
          <w:numId w:val="5"/>
        </w:num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What is happening in this work of art?  What is the story?</w:t>
      </w:r>
    </w:p>
    <w:p w:rsidR="00ED4BA4" w:rsidRPr="00B90D24" w:rsidRDefault="00ED4BA4" w:rsidP="00ED4BA4">
      <w:pPr>
        <w:pStyle w:val="ListParagraph"/>
        <w:numPr>
          <w:ilvl w:val="0"/>
          <w:numId w:val="5"/>
        </w:num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What has happened so far?</w:t>
      </w:r>
    </w:p>
    <w:p w:rsidR="00ED4BA4" w:rsidRPr="00B90D24" w:rsidRDefault="00ED4BA4" w:rsidP="00ED4BA4">
      <w:pPr>
        <w:pStyle w:val="ListParagraph"/>
        <w:numPr>
          <w:ilvl w:val="0"/>
          <w:numId w:val="5"/>
        </w:num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What might happen next?</w:t>
      </w:r>
    </w:p>
    <w:p w:rsidR="00ED4BA4" w:rsidRPr="00B90D24" w:rsidRDefault="00ED4BA4" w:rsidP="00ED4BA4">
      <w:pPr>
        <w:pStyle w:val="ListParagraph"/>
        <w:numPr>
          <w:ilvl w:val="0"/>
          <w:numId w:val="5"/>
        </w:num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Who are the characters?</w:t>
      </w:r>
    </w:p>
    <w:p w:rsidR="00ED4BA4" w:rsidRPr="00B90D24" w:rsidRDefault="00ED4BA4" w:rsidP="00ED4BA4">
      <w:pPr>
        <w:pStyle w:val="ListParagraph"/>
        <w:numPr>
          <w:ilvl w:val="0"/>
          <w:numId w:val="5"/>
        </w:num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What is the setting?</w:t>
      </w:r>
    </w:p>
    <w:p w:rsidR="00ED4BA4" w:rsidRPr="00B90D24" w:rsidRDefault="00ED4BA4" w:rsidP="00ED4BA4">
      <w:pPr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b/>
          <w:sz w:val="20"/>
          <w:szCs w:val="20"/>
        </w:rPr>
        <w:t xml:space="preserve">Suggested Works </w:t>
      </w:r>
    </w:p>
    <w:p w:rsidR="00AD21DB" w:rsidRPr="00AD21DB" w:rsidRDefault="00AD21DB" w:rsidP="00AD21DB">
      <w:pPr>
        <w:pStyle w:val="ListParagraph"/>
        <w:numPr>
          <w:ilvl w:val="0"/>
          <w:numId w:val="6"/>
        </w:numPr>
        <w:spacing w:line="360" w:lineRule="auto"/>
        <w:ind w:right="-720"/>
        <w:rPr>
          <w:rFonts w:ascii="Georgia" w:hAnsi="Georgia" w:cs="Times New Roman"/>
          <w:i/>
          <w:sz w:val="20"/>
          <w:szCs w:val="20"/>
        </w:rPr>
      </w:pPr>
      <w:r w:rsidRPr="00AD21DB">
        <w:rPr>
          <w:rFonts w:ascii="Georgia" w:hAnsi="Georgia" w:cs="Times New Roman"/>
          <w:i/>
          <w:sz w:val="20"/>
          <w:szCs w:val="20"/>
        </w:rPr>
        <w:t>Adoration of the Christ Child a</w:t>
      </w:r>
      <w:r>
        <w:rPr>
          <w:rFonts w:ascii="Georgia" w:hAnsi="Georgia" w:cs="Times New Roman"/>
          <w:i/>
          <w:sz w:val="20"/>
          <w:szCs w:val="20"/>
        </w:rPr>
        <w:t>nd Annunciation to the Shepherds</w:t>
      </w:r>
      <w:r>
        <w:rPr>
          <w:rFonts w:ascii="Georgia" w:hAnsi="Georgia" w:cs="Times New Roman"/>
          <w:sz w:val="20"/>
          <w:szCs w:val="20"/>
        </w:rPr>
        <w:t xml:space="preserve">, c. 1520-25, Bernardo </w:t>
      </w:r>
      <w:proofErr w:type="spellStart"/>
      <w:r>
        <w:rPr>
          <w:rFonts w:ascii="Georgia" w:hAnsi="Georgia" w:cs="Times New Roman"/>
          <w:sz w:val="20"/>
          <w:szCs w:val="20"/>
        </w:rPr>
        <w:t>Luini</w:t>
      </w:r>
      <w:proofErr w:type="spellEnd"/>
    </w:p>
    <w:p w:rsidR="00AD21DB" w:rsidRPr="00AD21DB" w:rsidRDefault="00AD21DB" w:rsidP="00AD21DB">
      <w:pPr>
        <w:pStyle w:val="ListParagraph"/>
        <w:numPr>
          <w:ilvl w:val="0"/>
          <w:numId w:val="6"/>
        </w:numPr>
        <w:spacing w:line="360" w:lineRule="auto"/>
        <w:ind w:right="-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Memento Mori (Death Comes to the Banquet Table),</w:t>
      </w:r>
      <w:r w:rsidRPr="00B90D24">
        <w:rPr>
          <w:rFonts w:ascii="Georgia" w:hAnsi="Georgia" w:cs="Times New Roman"/>
          <w:sz w:val="20"/>
          <w:szCs w:val="20"/>
        </w:rPr>
        <w:t xml:space="preserve"> </w:t>
      </w:r>
      <w:r>
        <w:rPr>
          <w:rFonts w:ascii="Georgia" w:hAnsi="Georgia" w:cs="Times New Roman"/>
          <w:sz w:val="20"/>
          <w:szCs w:val="20"/>
        </w:rPr>
        <w:t>17</w:t>
      </w:r>
      <w:r w:rsidRPr="00AD21DB">
        <w:rPr>
          <w:rFonts w:ascii="Georgia" w:hAnsi="Georgia" w:cs="Times New Roman"/>
          <w:sz w:val="20"/>
          <w:szCs w:val="20"/>
          <w:vertAlign w:val="superscript"/>
        </w:rPr>
        <w:t>th</w:t>
      </w:r>
      <w:r>
        <w:rPr>
          <w:rFonts w:ascii="Georgia" w:hAnsi="Georgia" w:cs="Times New Roman"/>
          <w:sz w:val="20"/>
          <w:szCs w:val="20"/>
        </w:rPr>
        <w:t xml:space="preserve"> century, </w:t>
      </w:r>
      <w:r w:rsidRPr="00B90D24">
        <w:rPr>
          <w:rFonts w:ascii="Georgia" w:hAnsi="Georgia" w:cs="Times New Roman"/>
          <w:sz w:val="20"/>
          <w:szCs w:val="20"/>
        </w:rPr>
        <w:t xml:space="preserve">Giovanni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Martinelli</w:t>
      </w:r>
      <w:proofErr w:type="spellEnd"/>
    </w:p>
    <w:p w:rsidR="00ED4BA4" w:rsidRPr="00B90D24" w:rsidRDefault="00ED4BA4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Imaginary Scene with Ruins and Figures</w:t>
      </w:r>
      <w:r w:rsidRPr="00B90D24">
        <w:rPr>
          <w:rFonts w:ascii="Georgia" w:hAnsi="Georgia" w:cs="Times New Roman"/>
          <w:sz w:val="20"/>
          <w:szCs w:val="20"/>
        </w:rPr>
        <w:t>, c. 1725, Marco Ricci and Sebastiano Ricci</w:t>
      </w:r>
    </w:p>
    <w:p w:rsidR="003F3479" w:rsidRPr="00B90D24" w:rsidRDefault="003F3479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i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The Milk Vendor, </w:t>
      </w:r>
      <w:r>
        <w:rPr>
          <w:rFonts w:ascii="Georgia" w:hAnsi="Georgia" w:cs="Times New Roman"/>
          <w:sz w:val="20"/>
          <w:szCs w:val="20"/>
        </w:rPr>
        <w:t>17</w:t>
      </w:r>
      <w:r w:rsidRPr="003F3479">
        <w:rPr>
          <w:rFonts w:ascii="Georgia" w:hAnsi="Georgia" w:cs="Times New Roman"/>
          <w:sz w:val="20"/>
          <w:szCs w:val="20"/>
          <w:vertAlign w:val="superscript"/>
        </w:rPr>
        <w:t>th</w:t>
      </w:r>
      <w:r>
        <w:rPr>
          <w:rFonts w:ascii="Georgia" w:hAnsi="Georgia" w:cs="Times New Roman"/>
          <w:sz w:val="20"/>
          <w:szCs w:val="20"/>
        </w:rPr>
        <w:t xml:space="preserve"> century, Abraham </w:t>
      </w:r>
      <w:proofErr w:type="spellStart"/>
      <w:r>
        <w:rPr>
          <w:rFonts w:ascii="Georgia" w:hAnsi="Georgia" w:cs="Times New Roman"/>
          <w:sz w:val="20"/>
          <w:szCs w:val="20"/>
        </w:rPr>
        <w:t>Willemsens</w:t>
      </w:r>
      <w:proofErr w:type="spellEnd"/>
    </w:p>
    <w:p w:rsidR="00ED4BA4" w:rsidRPr="00B90D24" w:rsidRDefault="00ED4BA4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Venus Mourning the Death of Adonis</w:t>
      </w:r>
      <w:r w:rsidRPr="00B90D24">
        <w:rPr>
          <w:rFonts w:ascii="Georgia" w:hAnsi="Georgia" w:cs="Times New Roman"/>
          <w:sz w:val="20"/>
          <w:szCs w:val="20"/>
        </w:rPr>
        <w:t xml:space="preserve">,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n.d.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, Thomas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Willeboirts-Bosschaert</w:t>
      </w:r>
      <w:proofErr w:type="spellEnd"/>
    </w:p>
    <w:p w:rsidR="00ED4BA4" w:rsidRPr="00B90D24" w:rsidRDefault="00ED4BA4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i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The Park of St. Cloud, </w:t>
      </w:r>
      <w:r w:rsidRPr="00B90D24">
        <w:rPr>
          <w:rFonts w:ascii="Georgia" w:hAnsi="Georgia" w:cs="Times New Roman"/>
          <w:sz w:val="20"/>
          <w:szCs w:val="20"/>
        </w:rPr>
        <w:t>1768, Hubert Robert</w:t>
      </w:r>
    </w:p>
    <w:p w:rsidR="00ED4BA4" w:rsidRPr="00B90D24" w:rsidRDefault="00ED4BA4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i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The Terrace of Trafalgar Tavern, Greenwich, </w:t>
      </w:r>
      <w:r w:rsidRPr="00B90D24">
        <w:rPr>
          <w:rFonts w:ascii="Georgia" w:hAnsi="Georgia" w:cs="Times New Roman"/>
          <w:sz w:val="20"/>
          <w:szCs w:val="20"/>
        </w:rPr>
        <w:t>c. 1878, James Jacques Joseph</w:t>
      </w:r>
      <w:r w:rsidRPr="00B90D24">
        <w:rPr>
          <w:rFonts w:ascii="Georgia" w:hAnsi="Georgia" w:cs="Times New Roman"/>
          <w:i/>
          <w:sz w:val="20"/>
          <w:szCs w:val="20"/>
        </w:rPr>
        <w:t xml:space="preserve">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Tissot</w:t>
      </w:r>
      <w:proofErr w:type="spellEnd"/>
    </w:p>
    <w:p w:rsidR="00ED4BA4" w:rsidRPr="00B90D24" w:rsidRDefault="00ED4BA4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 Louisiana Indians Walking on a Bayou, </w:t>
      </w:r>
      <w:r w:rsidRPr="00B90D24">
        <w:rPr>
          <w:rFonts w:ascii="Georgia" w:hAnsi="Georgia" w:cs="Times New Roman"/>
          <w:sz w:val="20"/>
          <w:szCs w:val="20"/>
        </w:rPr>
        <w:t>1847</w:t>
      </w:r>
      <w:r w:rsidRPr="00B90D24">
        <w:rPr>
          <w:rFonts w:ascii="Georgia" w:hAnsi="Georgia" w:cs="Times New Roman"/>
          <w:i/>
          <w:sz w:val="20"/>
          <w:szCs w:val="20"/>
        </w:rPr>
        <w:t xml:space="preserve">, </w:t>
      </w:r>
      <w:r w:rsidRPr="00B90D24">
        <w:rPr>
          <w:rFonts w:ascii="Georgia" w:hAnsi="Georgia" w:cs="Times New Roman"/>
          <w:sz w:val="20"/>
          <w:szCs w:val="20"/>
        </w:rPr>
        <w:t xml:space="preserve">Alfred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Boisseau</w:t>
      </w:r>
      <w:proofErr w:type="spellEnd"/>
    </w:p>
    <w:p w:rsidR="00ED4BA4" w:rsidRPr="00B90D24" w:rsidRDefault="00ED4BA4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 Whisperings of Love, </w:t>
      </w:r>
      <w:r w:rsidRPr="00B90D24">
        <w:rPr>
          <w:rFonts w:ascii="Georgia" w:hAnsi="Georgia" w:cs="Times New Roman"/>
          <w:sz w:val="20"/>
          <w:szCs w:val="20"/>
        </w:rPr>
        <w:t>1889, William-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Adolphe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Bouguereau</w:t>
      </w:r>
      <w:proofErr w:type="spellEnd"/>
    </w:p>
    <w:p w:rsidR="00ED4BA4" w:rsidRPr="00B90D24" w:rsidRDefault="00ED4BA4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 A Roman Holiday</w:t>
      </w:r>
      <w:r w:rsidRPr="00B90D24">
        <w:rPr>
          <w:rFonts w:ascii="Georgia" w:hAnsi="Georgia" w:cs="Times New Roman"/>
          <w:sz w:val="20"/>
          <w:szCs w:val="20"/>
        </w:rPr>
        <w:t xml:space="preserve">, 1889, Frank Markham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Skipworth</w:t>
      </w:r>
      <w:proofErr w:type="spellEnd"/>
    </w:p>
    <w:p w:rsidR="00ED4BA4" w:rsidRDefault="00ED4BA4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 The Cardinal’s Friendly Chat</w:t>
      </w:r>
      <w:r w:rsidRPr="00B90D24">
        <w:rPr>
          <w:rFonts w:ascii="Georgia" w:hAnsi="Georgia" w:cs="Times New Roman"/>
          <w:sz w:val="20"/>
          <w:szCs w:val="20"/>
        </w:rPr>
        <w:t xml:space="preserve">, c. 1880,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Jehan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Georges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Vibert</w:t>
      </w:r>
      <w:proofErr w:type="spellEnd"/>
    </w:p>
    <w:p w:rsidR="003F3479" w:rsidRDefault="003F3479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Othello and Desdemona</w:t>
      </w:r>
      <w:r>
        <w:rPr>
          <w:rFonts w:ascii="Georgia" w:hAnsi="Georgia" w:cs="Times New Roman"/>
          <w:sz w:val="20"/>
          <w:szCs w:val="20"/>
        </w:rPr>
        <w:t>, 1829, Alexander Marie Colin</w:t>
      </w:r>
    </w:p>
    <w:p w:rsidR="00AD21DB" w:rsidRDefault="00AD21DB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Mother and Child in the Conservatory</w:t>
      </w:r>
      <w:r>
        <w:rPr>
          <w:rFonts w:ascii="Georgia" w:hAnsi="Georgia" w:cs="Times New Roman"/>
          <w:sz w:val="20"/>
          <w:szCs w:val="20"/>
        </w:rPr>
        <w:t>, 1906, Mary Cassatt</w:t>
      </w:r>
    </w:p>
    <w:p w:rsidR="00AD21DB" w:rsidRDefault="00AD21DB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The Masquerade Ball- Grand Opera House, Paris</w:t>
      </w:r>
      <w:r>
        <w:rPr>
          <w:rFonts w:ascii="Georgia" w:hAnsi="Georgia" w:cs="Times New Roman"/>
          <w:sz w:val="20"/>
          <w:szCs w:val="20"/>
        </w:rPr>
        <w:t>, 19</w:t>
      </w:r>
      <w:r w:rsidRPr="00AD21DB">
        <w:rPr>
          <w:rFonts w:ascii="Georgia" w:hAnsi="Georgia" w:cs="Times New Roman"/>
          <w:sz w:val="20"/>
          <w:szCs w:val="20"/>
          <w:vertAlign w:val="superscript"/>
        </w:rPr>
        <w:t>th</w:t>
      </w:r>
      <w:r>
        <w:rPr>
          <w:rFonts w:ascii="Georgia" w:hAnsi="Georgia" w:cs="Times New Roman"/>
          <w:sz w:val="20"/>
          <w:szCs w:val="20"/>
        </w:rPr>
        <w:t xml:space="preserve"> – 20</w:t>
      </w:r>
      <w:r w:rsidRPr="00AD21DB">
        <w:rPr>
          <w:rFonts w:ascii="Georgia" w:hAnsi="Georgia" w:cs="Times New Roman"/>
          <w:sz w:val="20"/>
          <w:szCs w:val="20"/>
          <w:vertAlign w:val="superscript"/>
        </w:rPr>
        <w:t>th</w:t>
      </w:r>
      <w:r>
        <w:rPr>
          <w:rFonts w:ascii="Georgia" w:hAnsi="Georgia" w:cs="Times New Roman"/>
          <w:sz w:val="20"/>
          <w:szCs w:val="20"/>
        </w:rPr>
        <w:t xml:space="preserve"> century, Gaston </w:t>
      </w:r>
      <w:proofErr w:type="spellStart"/>
      <w:r>
        <w:rPr>
          <w:rFonts w:ascii="Georgia" w:hAnsi="Georgia" w:cs="Times New Roman"/>
          <w:sz w:val="20"/>
          <w:szCs w:val="20"/>
        </w:rPr>
        <w:t>LaTouche</w:t>
      </w:r>
      <w:proofErr w:type="spellEnd"/>
    </w:p>
    <w:p w:rsidR="002053A4" w:rsidRPr="00B90D24" w:rsidRDefault="002053A4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On a Sailboat</w:t>
      </w:r>
      <w:r w:rsidR="00997E84">
        <w:rPr>
          <w:rFonts w:ascii="Georgia" w:hAnsi="Georgia" w:cs="Times New Roman"/>
          <w:sz w:val="20"/>
          <w:szCs w:val="20"/>
        </w:rPr>
        <w:t xml:space="preserve">, 1916, Albert </w:t>
      </w:r>
      <w:proofErr w:type="spellStart"/>
      <w:r w:rsidR="00997E84">
        <w:rPr>
          <w:rFonts w:ascii="Georgia" w:hAnsi="Georgia" w:cs="Times New Roman"/>
          <w:sz w:val="20"/>
          <w:szCs w:val="20"/>
        </w:rPr>
        <w:t>Gleizes</w:t>
      </w:r>
      <w:proofErr w:type="spellEnd"/>
    </w:p>
    <w:p w:rsidR="003F3479" w:rsidRPr="00AD21DB" w:rsidRDefault="003F3479" w:rsidP="003F3479">
      <w:pPr>
        <w:pStyle w:val="ListParagraph"/>
        <w:numPr>
          <w:ilvl w:val="0"/>
          <w:numId w:val="6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/>
          <w:i/>
          <w:iCs/>
          <w:noProof/>
          <w:sz w:val="20"/>
          <w:szCs w:val="20"/>
        </w:rPr>
        <w:t>Woman on a Porch</w:t>
      </w:r>
      <w:r w:rsidRPr="00B90D24">
        <w:rPr>
          <w:rFonts w:ascii="Georgia" w:hAnsi="Georgia"/>
          <w:noProof/>
          <w:sz w:val="20"/>
          <w:szCs w:val="20"/>
        </w:rPr>
        <w:t>, 1958, Richard Diebenkorn</w:t>
      </w:r>
    </w:p>
    <w:p w:rsidR="00ED4BA4" w:rsidRPr="00B90D24" w:rsidRDefault="00ED4BA4" w:rsidP="003F3479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P</w:t>
      </w:r>
      <w:r w:rsidRPr="00B90D24">
        <w:rPr>
          <w:rFonts w:ascii="Georgia" w:hAnsi="Georgia" w:cs="Times New Roman"/>
          <w:i/>
          <w:sz w:val="20"/>
          <w:szCs w:val="20"/>
        </w:rPr>
        <w:t xml:space="preserve">ersons in the Presence of a Metamorphosis, </w:t>
      </w:r>
      <w:r w:rsidRPr="00B90D24">
        <w:rPr>
          <w:rFonts w:ascii="Georgia" w:hAnsi="Georgia" w:cs="Times New Roman"/>
          <w:sz w:val="20"/>
          <w:szCs w:val="20"/>
        </w:rPr>
        <w:t>1936, Joan Miro</w:t>
      </w:r>
    </w:p>
    <w:p w:rsidR="00AD21DB" w:rsidRPr="003F3479" w:rsidRDefault="003F3479" w:rsidP="00B90D24">
      <w:pPr>
        <w:pStyle w:val="ListParagraph"/>
        <w:numPr>
          <w:ilvl w:val="0"/>
          <w:numId w:val="6"/>
        </w:numPr>
        <w:spacing w:line="360" w:lineRule="auto"/>
        <w:ind w:right="720"/>
        <w:rPr>
          <w:rFonts w:ascii="Georgia" w:hAnsi="Georgia" w:cs="Times New Roman"/>
          <w:i/>
          <w:sz w:val="20"/>
          <w:szCs w:val="20"/>
        </w:rPr>
      </w:pPr>
      <w:r w:rsidRPr="003F3479">
        <w:rPr>
          <w:rFonts w:ascii="Georgia" w:hAnsi="Georgia" w:cs="Times New Roman"/>
          <w:i/>
          <w:sz w:val="20"/>
          <w:szCs w:val="20"/>
        </w:rPr>
        <w:t>The Monkey Band</w:t>
      </w:r>
      <w:r>
        <w:rPr>
          <w:rFonts w:ascii="Georgia" w:hAnsi="Georgia" w:cs="Times New Roman"/>
          <w:sz w:val="20"/>
          <w:szCs w:val="20"/>
        </w:rPr>
        <w:t>, c. 1753 – 1765, Meissen Porcelain Manufactory</w:t>
      </w:r>
    </w:p>
    <w:p w:rsidR="003F3479" w:rsidRPr="003F3479" w:rsidRDefault="002053A4" w:rsidP="00B90D24">
      <w:pPr>
        <w:pStyle w:val="ListParagraph"/>
        <w:numPr>
          <w:ilvl w:val="0"/>
          <w:numId w:val="6"/>
        </w:numPr>
        <w:spacing w:line="360" w:lineRule="auto"/>
        <w:ind w:right="720"/>
        <w:rPr>
          <w:rFonts w:ascii="Georgia" w:hAnsi="Georgia" w:cs="Times New Roman"/>
          <w:i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Centerpiece from Duncan Kenner’s Ashland Plantation</w:t>
      </w:r>
      <w:r>
        <w:rPr>
          <w:rFonts w:ascii="Georgia" w:hAnsi="Georgia" w:cs="Times New Roman"/>
          <w:sz w:val="20"/>
          <w:szCs w:val="20"/>
        </w:rPr>
        <w:t xml:space="preserve">, 1850 – 51, </w:t>
      </w:r>
      <w:proofErr w:type="spellStart"/>
      <w:r>
        <w:rPr>
          <w:rFonts w:ascii="Georgia" w:hAnsi="Georgia" w:cs="Times New Roman"/>
          <w:sz w:val="20"/>
          <w:szCs w:val="20"/>
        </w:rPr>
        <w:t>Elkington</w:t>
      </w:r>
      <w:proofErr w:type="spellEnd"/>
      <w:r>
        <w:rPr>
          <w:rFonts w:ascii="Georgia" w:hAnsi="Georgia" w:cs="Times New Roman"/>
          <w:sz w:val="20"/>
          <w:szCs w:val="20"/>
        </w:rPr>
        <w:t xml:space="preserve"> and Co.</w:t>
      </w:r>
    </w:p>
    <w:p w:rsidR="003F3479" w:rsidRPr="003F3479" w:rsidRDefault="003F3479" w:rsidP="00B90D24">
      <w:pPr>
        <w:pStyle w:val="ListParagraph"/>
        <w:numPr>
          <w:ilvl w:val="0"/>
          <w:numId w:val="6"/>
        </w:numPr>
        <w:spacing w:line="360" w:lineRule="auto"/>
        <w:ind w:right="720"/>
        <w:rPr>
          <w:rFonts w:ascii="Georgia" w:hAnsi="Georgia" w:cs="Times New Roman"/>
          <w:i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“Aero-art” Service Cart for Douglas DC10 Aircraft</w:t>
      </w:r>
      <w:r>
        <w:rPr>
          <w:rFonts w:ascii="Georgia" w:hAnsi="Georgia" w:cs="Times New Roman"/>
          <w:sz w:val="20"/>
          <w:szCs w:val="20"/>
        </w:rPr>
        <w:t>, 1938 design, Frantz Industries</w:t>
      </w:r>
    </w:p>
    <w:p w:rsidR="00ED4BA4" w:rsidRPr="00B90D24" w:rsidRDefault="00ED4BA4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Commemoratory Stele Portraying and Warrior King and Captive, </w:t>
      </w:r>
      <w:r w:rsidRPr="00B90D24">
        <w:rPr>
          <w:rFonts w:ascii="Georgia" w:hAnsi="Georgia" w:cs="Times New Roman"/>
          <w:sz w:val="20"/>
          <w:szCs w:val="20"/>
        </w:rPr>
        <w:t>780, Maya Culture</w:t>
      </w:r>
    </w:p>
    <w:p w:rsidR="00ED4BA4" w:rsidRDefault="00ED4BA4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 Mounted Warrior Veranda Post</w:t>
      </w:r>
      <w:r w:rsidRPr="00B90D24">
        <w:rPr>
          <w:rFonts w:ascii="Georgia" w:hAnsi="Georgia" w:cs="Times New Roman"/>
          <w:sz w:val="20"/>
          <w:szCs w:val="20"/>
        </w:rPr>
        <w:t xml:space="preserve">, c. 1910, Yoruba People, Olowe of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Ise</w:t>
      </w:r>
      <w:proofErr w:type="spellEnd"/>
    </w:p>
    <w:p w:rsidR="003F3479" w:rsidRDefault="003F3479" w:rsidP="00ED4BA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Slit Gong</w:t>
      </w:r>
      <w:r>
        <w:rPr>
          <w:rFonts w:ascii="Georgia" w:hAnsi="Georgia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Georgia" w:hAnsi="Georgia" w:cs="Times New Roman"/>
          <w:sz w:val="20"/>
          <w:szCs w:val="20"/>
        </w:rPr>
        <w:t>n.d.</w:t>
      </w:r>
      <w:proofErr w:type="spellEnd"/>
      <w:r>
        <w:rPr>
          <w:rFonts w:ascii="Georgia" w:hAnsi="Georgia" w:cs="Times New Roman"/>
          <w:sz w:val="20"/>
          <w:szCs w:val="20"/>
        </w:rPr>
        <w:t>,.</w:t>
      </w:r>
      <w:proofErr w:type="gramEnd"/>
      <w:r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>
        <w:rPr>
          <w:rFonts w:ascii="Georgia" w:hAnsi="Georgia" w:cs="Times New Roman"/>
          <w:sz w:val="20"/>
          <w:szCs w:val="20"/>
        </w:rPr>
        <w:t>Vanatu</w:t>
      </w:r>
      <w:proofErr w:type="spellEnd"/>
      <w:r>
        <w:rPr>
          <w:rFonts w:ascii="Georgia" w:hAnsi="Georgia" w:cs="Times New Roman"/>
          <w:sz w:val="20"/>
          <w:szCs w:val="20"/>
        </w:rPr>
        <w:t xml:space="preserve"> People</w:t>
      </w:r>
    </w:p>
    <w:p w:rsidR="00997E84" w:rsidRPr="00B90D24" w:rsidRDefault="00997E84" w:rsidP="00997E84">
      <w:pPr>
        <w:pStyle w:val="ListParagraph"/>
        <w:numPr>
          <w:ilvl w:val="0"/>
          <w:numId w:val="6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/>
          <w:bCs/>
          <w:i/>
          <w:sz w:val="20"/>
          <w:szCs w:val="20"/>
        </w:rPr>
        <w:t>Seven Exterior and One Interior Palace House Posts</w:t>
      </w:r>
      <w:r w:rsidRPr="00B90D24">
        <w:rPr>
          <w:rFonts w:ascii="Georgia" w:hAnsi="Georgia"/>
          <w:bCs/>
          <w:sz w:val="20"/>
          <w:szCs w:val="20"/>
        </w:rPr>
        <w:t xml:space="preserve">, Cameroon </w:t>
      </w:r>
      <w:proofErr w:type="spellStart"/>
      <w:r w:rsidRPr="00B90D24">
        <w:rPr>
          <w:rFonts w:ascii="Georgia" w:hAnsi="Georgia"/>
          <w:bCs/>
          <w:sz w:val="20"/>
          <w:szCs w:val="20"/>
        </w:rPr>
        <w:t>Grassfields</w:t>
      </w:r>
      <w:proofErr w:type="spellEnd"/>
      <w:r w:rsidRPr="00B90D24">
        <w:rPr>
          <w:rFonts w:ascii="Georgia" w:hAnsi="Georgia"/>
          <w:bCs/>
          <w:sz w:val="20"/>
          <w:szCs w:val="20"/>
        </w:rPr>
        <w:t xml:space="preserve">, </w:t>
      </w:r>
      <w:proofErr w:type="spellStart"/>
      <w:r w:rsidRPr="00B90D24">
        <w:rPr>
          <w:rFonts w:ascii="Georgia" w:hAnsi="Georgia"/>
          <w:bCs/>
          <w:sz w:val="20"/>
          <w:szCs w:val="20"/>
        </w:rPr>
        <w:t>Tubah</w:t>
      </w:r>
      <w:proofErr w:type="spellEnd"/>
      <w:r w:rsidRPr="00B90D24">
        <w:rPr>
          <w:rFonts w:ascii="Georgia" w:hAnsi="Georgia"/>
          <w:bCs/>
          <w:sz w:val="20"/>
          <w:szCs w:val="20"/>
        </w:rPr>
        <w:t xml:space="preserve"> Subdivision, </w:t>
      </w:r>
      <w:proofErr w:type="spellStart"/>
      <w:r w:rsidRPr="00B90D24">
        <w:rPr>
          <w:rFonts w:ascii="Georgia" w:hAnsi="Georgia"/>
          <w:bCs/>
          <w:sz w:val="20"/>
          <w:szCs w:val="20"/>
        </w:rPr>
        <w:t>Kedjom</w:t>
      </w:r>
      <w:proofErr w:type="spellEnd"/>
      <w:r w:rsidRPr="00B90D24">
        <w:rPr>
          <w:rFonts w:ascii="Georgia" w:hAnsi="Georgia"/>
          <w:bCs/>
          <w:sz w:val="20"/>
          <w:szCs w:val="20"/>
        </w:rPr>
        <w:t xml:space="preserve"> </w:t>
      </w:r>
      <w:proofErr w:type="spellStart"/>
      <w:r w:rsidRPr="00B90D24">
        <w:rPr>
          <w:rFonts w:ascii="Georgia" w:hAnsi="Georgia"/>
          <w:bCs/>
          <w:sz w:val="20"/>
          <w:szCs w:val="20"/>
        </w:rPr>
        <w:t>Keku</w:t>
      </w:r>
      <w:proofErr w:type="spellEnd"/>
      <w:r w:rsidRPr="00B90D24">
        <w:rPr>
          <w:rFonts w:ascii="Georgia" w:hAnsi="Georgia"/>
          <w:bCs/>
          <w:sz w:val="20"/>
          <w:szCs w:val="20"/>
        </w:rPr>
        <w:t xml:space="preserve"> or </w:t>
      </w:r>
      <w:proofErr w:type="spellStart"/>
      <w:r w:rsidRPr="00B90D24">
        <w:rPr>
          <w:rFonts w:ascii="Georgia" w:hAnsi="Georgia"/>
          <w:bCs/>
          <w:sz w:val="20"/>
          <w:szCs w:val="20"/>
        </w:rPr>
        <w:t>Babanki-Daso</w:t>
      </w:r>
      <w:proofErr w:type="spellEnd"/>
      <w:r w:rsidRPr="00B90D24">
        <w:rPr>
          <w:rFonts w:ascii="Georgia" w:hAnsi="Georgia"/>
          <w:bCs/>
          <w:sz w:val="20"/>
          <w:szCs w:val="20"/>
        </w:rPr>
        <w:t>, circa early 20</w:t>
      </w:r>
      <w:r w:rsidRPr="00B90D24">
        <w:rPr>
          <w:rFonts w:ascii="Georgia" w:hAnsi="Georgia"/>
          <w:bCs/>
          <w:sz w:val="20"/>
          <w:szCs w:val="20"/>
          <w:vertAlign w:val="superscript"/>
        </w:rPr>
        <w:t>th</w:t>
      </w:r>
      <w:r w:rsidRPr="00B90D24">
        <w:rPr>
          <w:rFonts w:ascii="Georgia" w:hAnsi="Georgia"/>
          <w:bCs/>
          <w:sz w:val="20"/>
          <w:szCs w:val="20"/>
        </w:rPr>
        <w:t xml:space="preserve"> century, Workshop of </w:t>
      </w:r>
      <w:proofErr w:type="spellStart"/>
      <w:r w:rsidRPr="00B90D24">
        <w:rPr>
          <w:rFonts w:ascii="Georgia" w:hAnsi="Georgia"/>
          <w:bCs/>
          <w:sz w:val="20"/>
          <w:szCs w:val="20"/>
        </w:rPr>
        <w:t>Fon</w:t>
      </w:r>
      <w:proofErr w:type="spellEnd"/>
      <w:r w:rsidRPr="00B90D24">
        <w:rPr>
          <w:rFonts w:ascii="Georgia" w:hAnsi="Georgia"/>
          <w:bCs/>
          <w:sz w:val="20"/>
          <w:szCs w:val="20"/>
        </w:rPr>
        <w:t xml:space="preserve"> </w:t>
      </w:r>
      <w:proofErr w:type="spellStart"/>
      <w:r w:rsidRPr="00B90D24">
        <w:rPr>
          <w:rFonts w:ascii="Georgia" w:hAnsi="Georgia"/>
          <w:bCs/>
          <w:sz w:val="20"/>
          <w:szCs w:val="20"/>
        </w:rPr>
        <w:t>Phuonchu</w:t>
      </w:r>
      <w:proofErr w:type="spellEnd"/>
      <w:r w:rsidRPr="00B90D24">
        <w:rPr>
          <w:rFonts w:ascii="Georgia" w:hAnsi="Georgia"/>
          <w:bCs/>
          <w:sz w:val="20"/>
          <w:szCs w:val="20"/>
        </w:rPr>
        <w:t xml:space="preserve"> </w:t>
      </w:r>
      <w:proofErr w:type="spellStart"/>
      <w:r w:rsidRPr="00B90D24">
        <w:rPr>
          <w:rFonts w:ascii="Georgia" w:hAnsi="Georgia"/>
          <w:bCs/>
          <w:sz w:val="20"/>
          <w:szCs w:val="20"/>
        </w:rPr>
        <w:t>Aseh</w:t>
      </w:r>
      <w:proofErr w:type="spellEnd"/>
    </w:p>
    <w:p w:rsidR="00FB7F3C" w:rsidRDefault="00FB7F3C" w:rsidP="00ED4BA4">
      <w:pPr>
        <w:rPr>
          <w:rFonts w:ascii="Georgia" w:hAnsi="Georgia" w:cs="Times New Roman"/>
          <w:b/>
          <w:sz w:val="20"/>
          <w:szCs w:val="20"/>
        </w:rPr>
      </w:pPr>
    </w:p>
    <w:p w:rsidR="00ED4BA4" w:rsidRPr="00B90D24" w:rsidRDefault="00ED4BA4" w:rsidP="00ED4BA4">
      <w:p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b/>
          <w:sz w:val="20"/>
          <w:szCs w:val="20"/>
        </w:rPr>
        <w:lastRenderedPageBreak/>
        <w:t>Describe it!</w:t>
      </w:r>
      <w:r w:rsidRPr="00B90D24">
        <w:rPr>
          <w:rFonts w:ascii="Georgia" w:hAnsi="Georgia" w:cs="Times New Roman"/>
          <w:sz w:val="20"/>
          <w:szCs w:val="20"/>
        </w:rPr>
        <w:t xml:space="preserve">  </w:t>
      </w:r>
    </w:p>
    <w:p w:rsidR="00ED4BA4" w:rsidRPr="00B90D24" w:rsidRDefault="004178BA" w:rsidP="00ED4BA4">
      <w:p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Build descriptive language and develop observation skills. Students use synonyms and adjectives to make observations and describe works of art.</w:t>
      </w:r>
      <w:r w:rsidR="00ED4BA4" w:rsidRPr="00B90D24">
        <w:rPr>
          <w:rFonts w:ascii="Georgia" w:hAnsi="Georgia" w:cs="Times New Roman"/>
          <w:sz w:val="20"/>
          <w:szCs w:val="20"/>
        </w:rPr>
        <w:t xml:space="preserve"> </w:t>
      </w:r>
    </w:p>
    <w:p w:rsidR="00ED4BA4" w:rsidRPr="00B90D24" w:rsidRDefault="00ED4BA4" w:rsidP="00ED4BA4">
      <w:pPr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b/>
          <w:sz w:val="20"/>
          <w:szCs w:val="20"/>
        </w:rPr>
        <w:t>Guiding Questions</w:t>
      </w:r>
    </w:p>
    <w:p w:rsidR="00ED4BA4" w:rsidRPr="00B90D24" w:rsidRDefault="00ED4BA4" w:rsidP="00ED4BA4">
      <w:pPr>
        <w:pStyle w:val="ListParagraph"/>
        <w:numPr>
          <w:ilvl w:val="0"/>
          <w:numId w:val="7"/>
        </w:num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What is happening in this picture?</w:t>
      </w:r>
    </w:p>
    <w:p w:rsidR="00ED4BA4" w:rsidRPr="00B90D24" w:rsidRDefault="00ED4BA4" w:rsidP="00ED4BA4">
      <w:pPr>
        <w:pStyle w:val="ListParagraph"/>
        <w:numPr>
          <w:ilvl w:val="0"/>
          <w:numId w:val="7"/>
        </w:num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How would you describe this work of art to someone on the telephone?</w:t>
      </w:r>
    </w:p>
    <w:p w:rsidR="00ED4BA4" w:rsidRPr="00B90D24" w:rsidRDefault="00ED4BA4" w:rsidP="00ED4BA4">
      <w:pPr>
        <w:pStyle w:val="ListParagraph"/>
        <w:numPr>
          <w:ilvl w:val="0"/>
          <w:numId w:val="7"/>
        </w:num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What else can you see?</w:t>
      </w:r>
    </w:p>
    <w:p w:rsidR="00ED4BA4" w:rsidRPr="00B90D24" w:rsidRDefault="00ED4BA4" w:rsidP="00ED4BA4">
      <w:pPr>
        <w:pStyle w:val="ListParagraph"/>
        <w:numPr>
          <w:ilvl w:val="0"/>
          <w:numId w:val="7"/>
        </w:num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Can you use another word to say that?</w:t>
      </w:r>
    </w:p>
    <w:p w:rsidR="00ED4BA4" w:rsidRPr="00B90D24" w:rsidRDefault="00ED4BA4" w:rsidP="00ED4BA4">
      <w:pPr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b/>
          <w:sz w:val="20"/>
          <w:szCs w:val="20"/>
        </w:rPr>
        <w:t xml:space="preserve">Suggested Works </w:t>
      </w:r>
    </w:p>
    <w:p w:rsidR="00ED4BA4" w:rsidRPr="00B90D24" w:rsidRDefault="00ED4BA4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i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Venus and Cupid with Vulcan</w:t>
      </w:r>
      <w:r w:rsidR="004178BA" w:rsidRPr="00B90D24">
        <w:rPr>
          <w:rFonts w:ascii="Georgia" w:hAnsi="Georgia" w:cs="Times New Roman"/>
          <w:sz w:val="20"/>
          <w:szCs w:val="20"/>
        </w:rPr>
        <w:t xml:space="preserve">, c. 1530, Domenico </w:t>
      </w:r>
      <w:proofErr w:type="spellStart"/>
      <w:r w:rsidR="004178BA" w:rsidRPr="00B90D24">
        <w:rPr>
          <w:rFonts w:ascii="Georgia" w:hAnsi="Georgia" w:cs="Times New Roman"/>
          <w:sz w:val="20"/>
          <w:szCs w:val="20"/>
        </w:rPr>
        <w:t>Beccafumi</w:t>
      </w:r>
      <w:proofErr w:type="spellEnd"/>
    </w:p>
    <w:p w:rsidR="00ED4BA4" w:rsidRPr="00556F5E" w:rsidRDefault="00ED4BA4" w:rsidP="00556F5E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Portrait of an Old Man, </w:t>
      </w:r>
      <w:r w:rsidR="004178BA" w:rsidRPr="00B90D24">
        <w:rPr>
          <w:rFonts w:ascii="Georgia" w:hAnsi="Georgia" w:cs="Times New Roman"/>
          <w:sz w:val="20"/>
          <w:szCs w:val="20"/>
        </w:rPr>
        <w:t xml:space="preserve">1640, Jan </w:t>
      </w:r>
      <w:proofErr w:type="spellStart"/>
      <w:r w:rsidR="004178BA" w:rsidRPr="00B90D24">
        <w:rPr>
          <w:rFonts w:ascii="Georgia" w:hAnsi="Georgia" w:cs="Times New Roman"/>
          <w:sz w:val="20"/>
          <w:szCs w:val="20"/>
        </w:rPr>
        <w:t>Lievens</w:t>
      </w:r>
      <w:proofErr w:type="spellEnd"/>
    </w:p>
    <w:p w:rsidR="00ED4BA4" w:rsidRDefault="00ED4BA4" w:rsidP="004178BA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Portrait of Marie Antoinette, Queen of France, </w:t>
      </w:r>
      <w:r w:rsidRPr="00B90D24">
        <w:rPr>
          <w:rFonts w:ascii="Georgia" w:hAnsi="Georgia" w:cs="Times New Roman"/>
          <w:sz w:val="20"/>
          <w:szCs w:val="20"/>
        </w:rPr>
        <w:t>c. 1788</w:t>
      </w:r>
      <w:r w:rsidR="004178BA" w:rsidRPr="00B90D24">
        <w:rPr>
          <w:rFonts w:ascii="Georgia" w:hAnsi="Georgia" w:cs="Times New Roman"/>
          <w:sz w:val="20"/>
          <w:szCs w:val="20"/>
        </w:rPr>
        <w:t xml:space="preserve">, Elisabeth Louise </w:t>
      </w:r>
      <w:proofErr w:type="spellStart"/>
      <w:r w:rsidR="004178BA" w:rsidRPr="00B90D24">
        <w:rPr>
          <w:rFonts w:ascii="Georgia" w:hAnsi="Georgia" w:cs="Times New Roman"/>
          <w:sz w:val="20"/>
          <w:szCs w:val="20"/>
        </w:rPr>
        <w:t>Vigée</w:t>
      </w:r>
      <w:proofErr w:type="spellEnd"/>
      <w:r w:rsidR="004178BA" w:rsidRPr="00B90D24">
        <w:rPr>
          <w:rFonts w:ascii="Georgia" w:hAnsi="Georgia" w:cs="Times New Roman"/>
          <w:sz w:val="20"/>
          <w:szCs w:val="20"/>
        </w:rPr>
        <w:t>-Lebrun</w:t>
      </w:r>
    </w:p>
    <w:p w:rsidR="00556F5E" w:rsidRDefault="00556F5E" w:rsidP="004178BA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A View of New Orleans, November 5, 1803</w:t>
      </w:r>
      <w:r>
        <w:rPr>
          <w:rFonts w:ascii="Georgia" w:hAnsi="Georgia" w:cs="Times New Roman"/>
          <w:sz w:val="20"/>
          <w:szCs w:val="20"/>
        </w:rPr>
        <w:t xml:space="preserve">, c. 1798 – 1804, John L. </w:t>
      </w:r>
      <w:proofErr w:type="spellStart"/>
      <w:r>
        <w:rPr>
          <w:rFonts w:ascii="Georgia" w:hAnsi="Georgia" w:cs="Times New Roman"/>
          <w:sz w:val="20"/>
          <w:szCs w:val="20"/>
        </w:rPr>
        <w:t>Boqueta</w:t>
      </w:r>
      <w:proofErr w:type="spellEnd"/>
      <w:r>
        <w:rPr>
          <w:rFonts w:ascii="Georgia" w:hAnsi="Georgia" w:cs="Times New Roman"/>
          <w:sz w:val="20"/>
          <w:szCs w:val="20"/>
        </w:rPr>
        <w:t xml:space="preserve"> de </w:t>
      </w:r>
      <w:proofErr w:type="spellStart"/>
      <w:r>
        <w:rPr>
          <w:rFonts w:ascii="Georgia" w:hAnsi="Georgia" w:cs="Times New Roman"/>
          <w:sz w:val="20"/>
          <w:szCs w:val="20"/>
        </w:rPr>
        <w:t>Woiseri</w:t>
      </w:r>
      <w:proofErr w:type="spellEnd"/>
    </w:p>
    <w:p w:rsidR="00FA7508" w:rsidRPr="00B90D24" w:rsidRDefault="00FA7508" w:rsidP="004178BA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Portrait Bust of George Washington</w:t>
      </w:r>
      <w:r>
        <w:rPr>
          <w:rFonts w:ascii="Georgia" w:hAnsi="Georgia" w:cs="Times New Roman"/>
          <w:sz w:val="20"/>
          <w:szCs w:val="20"/>
        </w:rPr>
        <w:t xml:space="preserve">, c. 1792, </w:t>
      </w:r>
      <w:proofErr w:type="spellStart"/>
      <w:r>
        <w:rPr>
          <w:rFonts w:ascii="Georgia" w:hAnsi="Georgia" w:cs="Times New Roman"/>
          <w:sz w:val="20"/>
          <w:szCs w:val="20"/>
        </w:rPr>
        <w:t>Guiseppi</w:t>
      </w:r>
      <w:proofErr w:type="spellEnd"/>
      <w:r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>
        <w:rPr>
          <w:rFonts w:ascii="Georgia" w:hAnsi="Georgia" w:cs="Times New Roman"/>
          <w:sz w:val="20"/>
          <w:szCs w:val="20"/>
        </w:rPr>
        <w:t>Ceracchi</w:t>
      </w:r>
      <w:proofErr w:type="spellEnd"/>
    </w:p>
    <w:p w:rsidR="00ED4BA4" w:rsidRPr="00B90D24" w:rsidRDefault="00ED4BA4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i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Forenoon, </w:t>
      </w:r>
      <w:r w:rsidRPr="00B90D24">
        <w:rPr>
          <w:rFonts w:ascii="Georgia" w:hAnsi="Georgia" w:cs="Times New Roman"/>
          <w:sz w:val="20"/>
          <w:szCs w:val="20"/>
        </w:rPr>
        <w:t>1847,</w:t>
      </w:r>
      <w:r w:rsidRPr="00B90D24">
        <w:rPr>
          <w:rFonts w:ascii="Georgia" w:hAnsi="Georgia" w:cs="Times New Roman"/>
          <w:i/>
          <w:sz w:val="20"/>
          <w:szCs w:val="20"/>
        </w:rPr>
        <w:t xml:space="preserve"> </w:t>
      </w:r>
      <w:r w:rsidR="00556F5E">
        <w:rPr>
          <w:rFonts w:ascii="Georgia" w:hAnsi="Georgia" w:cs="Times New Roman"/>
          <w:sz w:val="20"/>
          <w:szCs w:val="20"/>
        </w:rPr>
        <w:t>Asher Brown Durand</w:t>
      </w:r>
    </w:p>
    <w:p w:rsidR="00ED4BA4" w:rsidRPr="00B90D24" w:rsidRDefault="00ED4BA4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i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Louisiana Indians on the Bayou, </w:t>
      </w:r>
      <w:r w:rsidRPr="00B90D24">
        <w:rPr>
          <w:rFonts w:ascii="Georgia" w:hAnsi="Georgia" w:cs="Times New Roman"/>
          <w:sz w:val="20"/>
          <w:szCs w:val="20"/>
        </w:rPr>
        <w:t xml:space="preserve">1847, Alfred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Boisseau</w:t>
      </w:r>
      <w:proofErr w:type="spellEnd"/>
    </w:p>
    <w:p w:rsidR="00ED4BA4" w:rsidRDefault="00ED4BA4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A  Roman Holiday</w:t>
      </w:r>
      <w:r w:rsidR="004178BA" w:rsidRPr="00B90D24">
        <w:rPr>
          <w:rFonts w:ascii="Georgia" w:hAnsi="Georgia" w:cs="Times New Roman"/>
          <w:sz w:val="20"/>
          <w:szCs w:val="20"/>
        </w:rPr>
        <w:t xml:space="preserve">, 1889, Frank Markham </w:t>
      </w:r>
      <w:proofErr w:type="spellStart"/>
      <w:r w:rsidR="004178BA" w:rsidRPr="00B90D24">
        <w:rPr>
          <w:rFonts w:ascii="Georgia" w:hAnsi="Georgia" w:cs="Times New Roman"/>
          <w:sz w:val="20"/>
          <w:szCs w:val="20"/>
        </w:rPr>
        <w:t>Skipworth</w:t>
      </w:r>
      <w:proofErr w:type="spellEnd"/>
    </w:p>
    <w:p w:rsidR="00556F5E" w:rsidRDefault="00556F5E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In the Garden, </w:t>
      </w:r>
      <w:proofErr w:type="spellStart"/>
      <w:r>
        <w:rPr>
          <w:rFonts w:ascii="Georgia" w:hAnsi="Georgia" w:cs="Times New Roman"/>
          <w:i/>
          <w:sz w:val="20"/>
          <w:szCs w:val="20"/>
        </w:rPr>
        <w:t>Giverny</w:t>
      </w:r>
      <w:proofErr w:type="spellEnd"/>
      <w:r>
        <w:rPr>
          <w:rFonts w:ascii="Georgia" w:hAnsi="Georgia" w:cs="Times New Roman"/>
          <w:sz w:val="20"/>
          <w:szCs w:val="20"/>
        </w:rPr>
        <w:t xml:space="preserve">, c. 1900 – 06, </w:t>
      </w:r>
      <w:r w:rsidR="00FA7508">
        <w:rPr>
          <w:rFonts w:ascii="Georgia" w:hAnsi="Georgia" w:cs="Times New Roman"/>
          <w:sz w:val="20"/>
          <w:szCs w:val="20"/>
        </w:rPr>
        <w:t xml:space="preserve">Frederick C. </w:t>
      </w:r>
      <w:proofErr w:type="spellStart"/>
      <w:r w:rsidR="00FA7508">
        <w:rPr>
          <w:rFonts w:ascii="Georgia" w:hAnsi="Georgia" w:cs="Times New Roman"/>
          <w:sz w:val="20"/>
          <w:szCs w:val="20"/>
        </w:rPr>
        <w:t>Friescke</w:t>
      </w:r>
      <w:proofErr w:type="spellEnd"/>
    </w:p>
    <w:p w:rsidR="00FA7508" w:rsidRPr="00FA7508" w:rsidRDefault="00FA7508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The Snake Charmer</w:t>
      </w:r>
      <w:r>
        <w:rPr>
          <w:rFonts w:ascii="Georgia" w:hAnsi="Georgia" w:cs="Times New Roman"/>
          <w:sz w:val="20"/>
          <w:szCs w:val="20"/>
        </w:rPr>
        <w:t>, 1880 – 1890, Jean-</w:t>
      </w:r>
      <w:r w:rsidRPr="00FA7508">
        <w:rPr>
          <w:rFonts w:ascii="Georgia" w:hAnsi="Georgia" w:cs="Times New Roman"/>
          <w:sz w:val="20"/>
          <w:szCs w:val="20"/>
        </w:rPr>
        <w:t xml:space="preserve">León </w:t>
      </w:r>
      <w:proofErr w:type="spellStart"/>
      <w:r w:rsidRPr="00FA7508">
        <w:rPr>
          <w:rFonts w:ascii="Georgia" w:hAnsi="Georgia" w:cs="Times New Roman"/>
          <w:sz w:val="20"/>
          <w:szCs w:val="20"/>
        </w:rPr>
        <w:t>G</w:t>
      </w:r>
      <w:r w:rsidRPr="00FA7508">
        <w:rPr>
          <w:rFonts w:ascii="Georgia" w:hAnsi="Georgia" w:cs="Arial"/>
          <w:sz w:val="20"/>
          <w:szCs w:val="20"/>
        </w:rPr>
        <w:t>é</w:t>
      </w:r>
      <w:r w:rsidRPr="00FA7508">
        <w:rPr>
          <w:rFonts w:ascii="Georgia" w:hAnsi="Georgia" w:cs="Times New Roman"/>
          <w:sz w:val="20"/>
          <w:szCs w:val="20"/>
        </w:rPr>
        <w:t>r</w:t>
      </w:r>
      <w:r w:rsidRPr="00FA7508">
        <w:rPr>
          <w:rFonts w:ascii="Georgia" w:hAnsi="Georgia" w:cs="Arial"/>
          <w:sz w:val="20"/>
          <w:szCs w:val="20"/>
        </w:rPr>
        <w:t>ô</w:t>
      </w:r>
      <w:r w:rsidRPr="00FA7508">
        <w:rPr>
          <w:rFonts w:ascii="Georgia" w:hAnsi="Georgia" w:cs="Times New Roman"/>
          <w:sz w:val="20"/>
          <w:szCs w:val="20"/>
        </w:rPr>
        <w:t>me</w:t>
      </w:r>
      <w:proofErr w:type="spellEnd"/>
    </w:p>
    <w:p w:rsidR="00ED4BA4" w:rsidRPr="00FA7508" w:rsidRDefault="00ED4BA4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i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Still Life with Box</w:t>
      </w:r>
      <w:r w:rsidR="004178BA" w:rsidRPr="00B90D24">
        <w:rPr>
          <w:rFonts w:ascii="Georgia" w:hAnsi="Georgia" w:cs="Times New Roman"/>
          <w:sz w:val="20"/>
          <w:szCs w:val="20"/>
        </w:rPr>
        <w:t xml:space="preserve">, 1918, Jean </w:t>
      </w:r>
      <w:proofErr w:type="spellStart"/>
      <w:r w:rsidR="004178BA" w:rsidRPr="00B90D24">
        <w:rPr>
          <w:rFonts w:ascii="Georgia" w:hAnsi="Georgia" w:cs="Times New Roman"/>
          <w:sz w:val="20"/>
          <w:szCs w:val="20"/>
        </w:rPr>
        <w:t>Metzinger</w:t>
      </w:r>
      <w:proofErr w:type="spellEnd"/>
    </w:p>
    <w:p w:rsidR="00FA7508" w:rsidRPr="00B90D24" w:rsidRDefault="00FA7508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i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Bather III, </w:t>
      </w:r>
      <w:r>
        <w:rPr>
          <w:rFonts w:ascii="Georgia" w:hAnsi="Georgia" w:cs="Times New Roman"/>
          <w:sz w:val="20"/>
          <w:szCs w:val="20"/>
        </w:rPr>
        <w:t>1916 – 17, cast 1941, Jacques Lipschitz</w:t>
      </w:r>
    </w:p>
    <w:p w:rsidR="00ED4BA4" w:rsidRPr="00B90D24" w:rsidRDefault="00ED4BA4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i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The Ice-Hole, Maine</w:t>
      </w:r>
      <w:r w:rsidR="004178BA" w:rsidRPr="00B90D24">
        <w:rPr>
          <w:rFonts w:ascii="Georgia" w:hAnsi="Georgia" w:cs="Times New Roman"/>
          <w:sz w:val="20"/>
          <w:szCs w:val="20"/>
        </w:rPr>
        <w:t>, 1908, Marsden Hartley</w:t>
      </w:r>
    </w:p>
    <w:p w:rsidR="00ED4BA4" w:rsidRDefault="00ED4BA4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Everyone Here Speaks Latin, </w:t>
      </w:r>
      <w:r w:rsidR="004178BA" w:rsidRPr="00B90D24">
        <w:rPr>
          <w:rFonts w:ascii="Georgia" w:hAnsi="Georgia" w:cs="Times New Roman"/>
          <w:sz w:val="20"/>
          <w:szCs w:val="20"/>
        </w:rPr>
        <w:t>1943, Max Ernst</w:t>
      </w:r>
    </w:p>
    <w:p w:rsidR="00FA7508" w:rsidRDefault="00FA7508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Amusement Park, </w:t>
      </w:r>
      <w:r w:rsidR="00BF09F2">
        <w:rPr>
          <w:rFonts w:ascii="Georgia" w:hAnsi="Georgia" w:cs="Times New Roman"/>
          <w:sz w:val="20"/>
          <w:szCs w:val="20"/>
        </w:rPr>
        <w:t xml:space="preserve">1938, </w:t>
      </w:r>
      <w:r>
        <w:rPr>
          <w:rFonts w:ascii="Georgia" w:hAnsi="Georgia" w:cs="Times New Roman"/>
          <w:sz w:val="20"/>
          <w:szCs w:val="20"/>
        </w:rPr>
        <w:t>David Smith</w:t>
      </w:r>
    </w:p>
    <w:p w:rsidR="00FA7508" w:rsidRPr="00B90D24" w:rsidRDefault="00FA7508" w:rsidP="00FA7508">
      <w:pPr>
        <w:pStyle w:val="ListParagraph"/>
        <w:numPr>
          <w:ilvl w:val="0"/>
          <w:numId w:val="8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/>
          <w:i/>
          <w:noProof/>
          <w:sz w:val="20"/>
          <w:szCs w:val="20"/>
        </w:rPr>
        <w:t>Dogwood Display II</w:t>
      </w:r>
      <w:r w:rsidRPr="00B90D24">
        <w:rPr>
          <w:rFonts w:ascii="Georgia" w:hAnsi="Georgia"/>
          <w:noProof/>
          <w:sz w:val="20"/>
          <w:szCs w:val="20"/>
        </w:rPr>
        <w:t>, 1972, Alma W. Thomas</w:t>
      </w:r>
    </w:p>
    <w:p w:rsidR="00FA7508" w:rsidRDefault="00FA7508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FA7508">
        <w:rPr>
          <w:rFonts w:ascii="Georgia" w:hAnsi="Georgia" w:cs="Times New Roman"/>
          <w:i/>
          <w:sz w:val="20"/>
          <w:szCs w:val="20"/>
        </w:rPr>
        <w:t>Sun Figure</w:t>
      </w:r>
      <w:r>
        <w:rPr>
          <w:rFonts w:ascii="Georgia" w:hAnsi="Georgia" w:cs="Times New Roman"/>
          <w:sz w:val="20"/>
          <w:szCs w:val="20"/>
        </w:rPr>
        <w:t xml:space="preserve">, 1955, Fritz </w:t>
      </w:r>
      <w:proofErr w:type="spellStart"/>
      <w:r>
        <w:rPr>
          <w:rFonts w:ascii="Georgia" w:hAnsi="Georgia" w:cs="Times New Roman"/>
          <w:sz w:val="20"/>
          <w:szCs w:val="20"/>
        </w:rPr>
        <w:t>Bultman</w:t>
      </w:r>
      <w:proofErr w:type="spellEnd"/>
    </w:p>
    <w:p w:rsidR="00FA7508" w:rsidRPr="00B90D24" w:rsidRDefault="00FA7508" w:rsidP="00FA750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Georgia" w:eastAsia="Times New Roman" w:hAnsi="Georgia" w:cs="Garamond"/>
          <w:color w:val="000000"/>
          <w:sz w:val="20"/>
          <w:szCs w:val="20"/>
        </w:rPr>
      </w:pPr>
      <w:r w:rsidRPr="00B90D24">
        <w:rPr>
          <w:rFonts w:ascii="Georgia" w:eastAsia="Calibri" w:hAnsi="Georgia" w:cs="Times New Roman"/>
          <w:i/>
          <w:sz w:val="20"/>
          <w:szCs w:val="20"/>
        </w:rPr>
        <w:t>Ninth Ward</w:t>
      </w:r>
      <w:r w:rsidRPr="00B90D24">
        <w:rPr>
          <w:rFonts w:ascii="Georgia" w:eastAsia="Calibri" w:hAnsi="Georgia" w:cs="Times New Roman"/>
          <w:sz w:val="20"/>
          <w:szCs w:val="20"/>
        </w:rPr>
        <w:t xml:space="preserve">, 2011, Thornton Dial </w:t>
      </w:r>
    </w:p>
    <w:p w:rsidR="00FA7508" w:rsidRPr="00BF09F2" w:rsidRDefault="00BF09F2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F09F2">
        <w:rPr>
          <w:rFonts w:ascii="Georgia" w:hAnsi="Georgia" w:cs="Times New Roman"/>
          <w:i/>
          <w:sz w:val="20"/>
          <w:szCs w:val="20"/>
        </w:rPr>
        <w:t>Drum Cover</w:t>
      </w:r>
      <w:r>
        <w:rPr>
          <w:rFonts w:ascii="Georgia" w:hAnsi="Georgia" w:cs="Times New Roman"/>
          <w:sz w:val="20"/>
          <w:szCs w:val="20"/>
        </w:rPr>
        <w:t xml:space="preserve">, </w:t>
      </w:r>
      <w:r w:rsidRPr="00BF09F2">
        <w:rPr>
          <w:rFonts w:ascii="Georgia" w:hAnsi="Georgia" w:cs="Times New Roman"/>
          <w:sz w:val="20"/>
          <w:szCs w:val="20"/>
        </w:rPr>
        <w:t xml:space="preserve">c. 1880, </w:t>
      </w:r>
      <w:r>
        <w:rPr>
          <w:rFonts w:ascii="Georgia" w:hAnsi="Georgia" w:cs="Times New Roman"/>
          <w:sz w:val="20"/>
          <w:szCs w:val="20"/>
        </w:rPr>
        <w:t>Chippewa People</w:t>
      </w:r>
    </w:p>
    <w:p w:rsidR="00FA7508" w:rsidRDefault="00FA7508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Pouch</w:t>
      </w:r>
      <w:r>
        <w:rPr>
          <w:rFonts w:ascii="Georgia" w:hAnsi="Georgia" w:cs="Times New Roman"/>
          <w:sz w:val="20"/>
          <w:szCs w:val="20"/>
        </w:rPr>
        <w:t>, late 18</w:t>
      </w:r>
      <w:r w:rsidRPr="00FA7508">
        <w:rPr>
          <w:rFonts w:ascii="Georgia" w:hAnsi="Georgia" w:cs="Times New Roman"/>
          <w:sz w:val="20"/>
          <w:szCs w:val="20"/>
          <w:vertAlign w:val="superscript"/>
        </w:rPr>
        <w:t>th</w:t>
      </w:r>
      <w:r>
        <w:rPr>
          <w:rFonts w:ascii="Georgia" w:hAnsi="Georgia" w:cs="Times New Roman"/>
          <w:sz w:val="20"/>
          <w:szCs w:val="20"/>
        </w:rPr>
        <w:t xml:space="preserve"> century, Possibly Chippewa, Great Lakes Region</w:t>
      </w:r>
    </w:p>
    <w:p w:rsidR="00FA7508" w:rsidRDefault="00FA7508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“Palissy Ware,” </w:t>
      </w:r>
      <w:r w:rsidRPr="00FA7508">
        <w:rPr>
          <w:rFonts w:ascii="Georgia" w:hAnsi="Georgia" w:cs="Times New Roman"/>
          <w:sz w:val="20"/>
          <w:szCs w:val="20"/>
        </w:rPr>
        <w:t>c. 1855 – 85, assorted makers (Decorative Arts Galleries)</w:t>
      </w:r>
    </w:p>
    <w:p w:rsidR="00FA7508" w:rsidRPr="00FA7508" w:rsidRDefault="00FA7508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“Saturn” Punch Service</w:t>
      </w:r>
      <w:r>
        <w:rPr>
          <w:rFonts w:ascii="Georgia" w:hAnsi="Georgia" w:cs="Times New Roman"/>
          <w:sz w:val="20"/>
          <w:szCs w:val="20"/>
        </w:rPr>
        <w:t>, c. 1935, Russell Wright</w:t>
      </w:r>
    </w:p>
    <w:p w:rsidR="00ED4BA4" w:rsidRPr="00B90D24" w:rsidRDefault="00FA7508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Ballplayer or Wrestler, </w:t>
      </w:r>
      <w:r>
        <w:rPr>
          <w:rFonts w:ascii="Georgia" w:hAnsi="Georgia" w:cs="Times New Roman"/>
          <w:sz w:val="20"/>
          <w:szCs w:val="20"/>
        </w:rPr>
        <w:t>c. 600 – 900, Maya Culture</w:t>
      </w:r>
    </w:p>
    <w:p w:rsidR="00ED4BA4" w:rsidRPr="00B90D24" w:rsidRDefault="00ED4BA4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Temple Figure</w:t>
      </w:r>
      <w:r w:rsidRPr="00B90D24">
        <w:rPr>
          <w:rFonts w:ascii="Georgia" w:hAnsi="Georgia" w:cs="Times New Roman"/>
          <w:sz w:val="20"/>
          <w:szCs w:val="20"/>
        </w:rPr>
        <w:t>, 18</w:t>
      </w:r>
      <w:r w:rsidRPr="00B90D24">
        <w:rPr>
          <w:rFonts w:ascii="Georgia" w:hAnsi="Georgia" w:cs="Times New Roman"/>
          <w:sz w:val="20"/>
          <w:szCs w:val="20"/>
          <w:vertAlign w:val="superscript"/>
        </w:rPr>
        <w:t>th</w:t>
      </w:r>
      <w:r w:rsidR="004178BA" w:rsidRPr="00B90D24">
        <w:rPr>
          <w:rFonts w:ascii="Georgia" w:hAnsi="Georgia" w:cs="Times New Roman"/>
          <w:sz w:val="20"/>
          <w:szCs w:val="20"/>
        </w:rPr>
        <w:t xml:space="preserve"> Century, Hawaiian Peoples</w:t>
      </w:r>
    </w:p>
    <w:p w:rsidR="00ED4BA4" w:rsidRDefault="00ED4BA4" w:rsidP="00ED4BA4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Shark Masquerade Headdress,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n.d.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, </w:t>
      </w:r>
      <w:proofErr w:type="spellStart"/>
      <w:r w:rsidR="004178BA" w:rsidRPr="00B90D24">
        <w:rPr>
          <w:rFonts w:ascii="Georgia" w:hAnsi="Georgia" w:cs="Times New Roman"/>
          <w:sz w:val="20"/>
          <w:szCs w:val="20"/>
        </w:rPr>
        <w:t>Ijo</w:t>
      </w:r>
      <w:proofErr w:type="spellEnd"/>
      <w:r w:rsidR="004178BA" w:rsidRPr="00B90D24">
        <w:rPr>
          <w:rFonts w:ascii="Georgia" w:hAnsi="Georgia" w:cs="Times New Roman"/>
          <w:sz w:val="20"/>
          <w:szCs w:val="20"/>
        </w:rPr>
        <w:t xml:space="preserve"> Peoples, Niger Delta Region</w:t>
      </w:r>
    </w:p>
    <w:p w:rsidR="00BF09F2" w:rsidRPr="00FB7F3C" w:rsidRDefault="00FB7F3C" w:rsidP="00FB7F3C">
      <w:pPr>
        <w:pStyle w:val="ListParagraph"/>
        <w:numPr>
          <w:ilvl w:val="0"/>
          <w:numId w:val="8"/>
        </w:numPr>
        <w:spacing w:line="360" w:lineRule="auto"/>
        <w:rPr>
          <w:rFonts w:ascii="Georgia" w:hAnsi="Georgia"/>
          <w:sz w:val="20"/>
          <w:szCs w:val="20"/>
        </w:rPr>
      </w:pPr>
      <w:r w:rsidRPr="00FB7F3C">
        <w:rPr>
          <w:rFonts w:ascii="Georgia" w:hAnsi="Georgia"/>
          <w:bCs/>
          <w:i/>
          <w:iCs/>
          <w:sz w:val="20"/>
          <w:szCs w:val="20"/>
        </w:rPr>
        <w:t xml:space="preserve">Figurative Rice Ladle: </w:t>
      </w:r>
      <w:proofErr w:type="spellStart"/>
      <w:r w:rsidRPr="00FB7F3C">
        <w:rPr>
          <w:rFonts w:ascii="Georgia" w:hAnsi="Georgia"/>
          <w:bCs/>
          <w:i/>
          <w:iCs/>
          <w:sz w:val="20"/>
          <w:szCs w:val="20"/>
        </w:rPr>
        <w:t>Wunkirmian</w:t>
      </w:r>
      <w:proofErr w:type="spellEnd"/>
      <w:r w:rsidRPr="00FB7F3C">
        <w:rPr>
          <w:rFonts w:ascii="Georgia" w:hAnsi="Georgia"/>
          <w:bCs/>
          <w:i/>
          <w:iCs/>
          <w:sz w:val="20"/>
          <w:szCs w:val="20"/>
        </w:rPr>
        <w:t xml:space="preserve"> of </w:t>
      </w:r>
      <w:proofErr w:type="spellStart"/>
      <w:r w:rsidRPr="00FB7F3C">
        <w:rPr>
          <w:rFonts w:ascii="Georgia" w:hAnsi="Georgia"/>
          <w:bCs/>
          <w:i/>
          <w:iCs/>
          <w:sz w:val="20"/>
          <w:szCs w:val="20"/>
        </w:rPr>
        <w:t>Wa</w:t>
      </w:r>
      <w:proofErr w:type="spellEnd"/>
      <w:r w:rsidRPr="00FB7F3C">
        <w:rPr>
          <w:rFonts w:ascii="Georgia" w:hAnsi="Georgia"/>
          <w:bCs/>
          <w:i/>
          <w:iCs/>
          <w:sz w:val="20"/>
          <w:szCs w:val="20"/>
        </w:rPr>
        <w:t xml:space="preserve"> </w:t>
      </w:r>
      <w:proofErr w:type="spellStart"/>
      <w:r w:rsidRPr="00FB7F3C">
        <w:rPr>
          <w:rFonts w:ascii="Georgia" w:hAnsi="Georgia"/>
          <w:bCs/>
          <w:i/>
          <w:iCs/>
          <w:sz w:val="20"/>
          <w:szCs w:val="20"/>
        </w:rPr>
        <w:t>Ke</w:t>
      </w:r>
      <w:proofErr w:type="spellEnd"/>
      <w:r w:rsidRPr="00FB7F3C">
        <w:rPr>
          <w:rFonts w:ascii="Georgia" w:hAnsi="Georgia"/>
          <w:bCs/>
          <w:i/>
          <w:iCs/>
          <w:sz w:val="20"/>
          <w:szCs w:val="20"/>
        </w:rPr>
        <w:t xml:space="preserve"> Mia</w:t>
      </w:r>
      <w:r w:rsidRPr="00FB7F3C">
        <w:rPr>
          <w:rFonts w:ascii="Georgia" w:hAnsi="Georgia"/>
          <w:i/>
          <w:iCs/>
          <w:sz w:val="20"/>
          <w:szCs w:val="20"/>
        </w:rPr>
        <w:t>,</w:t>
      </w:r>
      <w:r w:rsidRPr="00FB7F3C">
        <w:rPr>
          <w:rFonts w:ascii="Georgia" w:hAnsi="Georgia"/>
          <w:i/>
          <w:sz w:val="20"/>
          <w:szCs w:val="20"/>
        </w:rPr>
        <w:t xml:space="preserve"> </w:t>
      </w:r>
      <w:r w:rsidRPr="00FB7F3C">
        <w:rPr>
          <w:rFonts w:ascii="Georgia" w:hAnsi="Georgia"/>
          <w:sz w:val="20"/>
          <w:szCs w:val="20"/>
        </w:rPr>
        <w:t>20</w:t>
      </w:r>
      <w:r w:rsidRPr="00FB7F3C">
        <w:rPr>
          <w:rFonts w:ascii="Georgia" w:hAnsi="Georgia"/>
          <w:sz w:val="20"/>
          <w:szCs w:val="20"/>
          <w:vertAlign w:val="superscript"/>
        </w:rPr>
        <w:t>th</w:t>
      </w:r>
      <w:r w:rsidRPr="00FB7F3C">
        <w:rPr>
          <w:rFonts w:ascii="Georgia" w:hAnsi="Georgia"/>
          <w:sz w:val="20"/>
          <w:szCs w:val="20"/>
        </w:rPr>
        <w:t xml:space="preserve"> century</w:t>
      </w:r>
      <w:r>
        <w:rPr>
          <w:rFonts w:ascii="Georgia" w:hAnsi="Georgia"/>
          <w:sz w:val="20"/>
          <w:szCs w:val="20"/>
        </w:rPr>
        <w:t>,</w:t>
      </w:r>
      <w:r w:rsidRPr="00FB7F3C">
        <w:rPr>
          <w:rFonts w:ascii="Georgia" w:hAnsi="Georgia"/>
          <w:sz w:val="20"/>
          <w:szCs w:val="20"/>
        </w:rPr>
        <w:t xml:space="preserve"> Dan </w:t>
      </w:r>
      <w:r>
        <w:rPr>
          <w:rFonts w:ascii="Georgia" w:hAnsi="Georgia"/>
          <w:sz w:val="20"/>
          <w:szCs w:val="20"/>
        </w:rPr>
        <w:t>Peoples, Liberia/Cote d’Ivoire</w:t>
      </w:r>
    </w:p>
    <w:p w:rsidR="00ED4BA4" w:rsidRPr="00B90D24" w:rsidRDefault="00ED4BA4" w:rsidP="004178BA">
      <w:pPr>
        <w:rPr>
          <w:sz w:val="20"/>
          <w:szCs w:val="20"/>
        </w:rPr>
      </w:pPr>
      <w:r w:rsidRPr="00B90D24">
        <w:rPr>
          <w:rFonts w:ascii="Georgia" w:hAnsi="Georgia" w:cs="Times New Roman"/>
          <w:b/>
          <w:sz w:val="20"/>
          <w:szCs w:val="20"/>
        </w:rPr>
        <w:lastRenderedPageBreak/>
        <w:t>Continents and Cultures</w:t>
      </w:r>
    </w:p>
    <w:p w:rsidR="00ED4BA4" w:rsidRPr="00B90D24" w:rsidRDefault="00ED4BA4" w:rsidP="004178BA">
      <w:pPr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 xml:space="preserve">Travel the world </w:t>
      </w:r>
      <w:r w:rsidR="004178BA" w:rsidRPr="00B90D24">
        <w:rPr>
          <w:rFonts w:ascii="Georgia" w:hAnsi="Georgia"/>
          <w:sz w:val="20"/>
          <w:szCs w:val="20"/>
        </w:rPr>
        <w:t xml:space="preserve">within NOMA’s galleries. Explore </w:t>
      </w:r>
      <w:r w:rsidRPr="00B90D24">
        <w:rPr>
          <w:rFonts w:ascii="Georgia" w:hAnsi="Georgia"/>
          <w:sz w:val="20"/>
          <w:szCs w:val="20"/>
        </w:rPr>
        <w:t xml:space="preserve">how people around the world </w:t>
      </w:r>
      <w:r w:rsidR="004178BA" w:rsidRPr="00B90D24">
        <w:rPr>
          <w:rFonts w:ascii="Georgia" w:hAnsi="Georgia"/>
          <w:sz w:val="20"/>
          <w:szCs w:val="20"/>
        </w:rPr>
        <w:t>use art</w:t>
      </w:r>
      <w:r w:rsidRPr="00B90D24">
        <w:rPr>
          <w:rFonts w:ascii="Georgia" w:hAnsi="Georgia"/>
          <w:sz w:val="20"/>
          <w:szCs w:val="20"/>
        </w:rPr>
        <w:t xml:space="preserve"> to express themselves and interpret their environments.</w:t>
      </w:r>
    </w:p>
    <w:p w:rsidR="00ED4BA4" w:rsidRPr="00B90D24" w:rsidRDefault="00ED4BA4" w:rsidP="004178BA">
      <w:pPr>
        <w:spacing w:line="360" w:lineRule="auto"/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b/>
          <w:sz w:val="20"/>
          <w:szCs w:val="20"/>
        </w:rPr>
        <w:t>Guiding Questions</w:t>
      </w:r>
    </w:p>
    <w:p w:rsidR="00ED4BA4" w:rsidRPr="00B90D24" w:rsidRDefault="00ED4BA4" w:rsidP="00ED4BA4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What can we learn about the place this came from by looking at the artwork?</w:t>
      </w:r>
    </w:p>
    <w:p w:rsidR="00ED4BA4" w:rsidRPr="00B90D24" w:rsidRDefault="00ED4BA4" w:rsidP="00ED4BA4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Where would we find this kind of material?</w:t>
      </w:r>
    </w:p>
    <w:p w:rsidR="00ED4BA4" w:rsidRPr="00B90D24" w:rsidRDefault="00ED4BA4" w:rsidP="00ED4BA4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 xml:space="preserve">How </w:t>
      </w:r>
      <w:proofErr w:type="gramStart"/>
      <w:r w:rsidRPr="00B90D24">
        <w:rPr>
          <w:rFonts w:ascii="Georgia" w:hAnsi="Georgia" w:cs="Times New Roman"/>
          <w:sz w:val="20"/>
          <w:szCs w:val="20"/>
        </w:rPr>
        <w:t>might this object be used</w:t>
      </w:r>
      <w:proofErr w:type="gramEnd"/>
      <w:r w:rsidRPr="00B90D24">
        <w:rPr>
          <w:rFonts w:ascii="Georgia" w:hAnsi="Georgia" w:cs="Times New Roman"/>
          <w:sz w:val="20"/>
          <w:szCs w:val="20"/>
        </w:rPr>
        <w:t xml:space="preserve"> in its society?</w:t>
      </w:r>
    </w:p>
    <w:p w:rsidR="004178BA" w:rsidRPr="00B90D24" w:rsidRDefault="004178BA" w:rsidP="00ED4BA4">
      <w:pPr>
        <w:pStyle w:val="ListParagraph"/>
        <w:numPr>
          <w:ilvl w:val="0"/>
          <w:numId w:val="9"/>
        </w:numPr>
        <w:spacing w:line="360" w:lineRule="auto"/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 xml:space="preserve">What similarities do you find between </w:t>
      </w:r>
      <w:proofErr w:type="gramStart"/>
      <w:r w:rsidRPr="00B90D24">
        <w:rPr>
          <w:rFonts w:ascii="Georgia" w:hAnsi="Georgia" w:cs="Times New Roman"/>
          <w:sz w:val="20"/>
          <w:szCs w:val="20"/>
        </w:rPr>
        <w:t>this and what we saw in the other gallery</w:t>
      </w:r>
      <w:proofErr w:type="gramEnd"/>
      <w:r w:rsidRPr="00B90D24">
        <w:rPr>
          <w:rFonts w:ascii="Georgia" w:hAnsi="Georgia" w:cs="Times New Roman"/>
          <w:sz w:val="20"/>
          <w:szCs w:val="20"/>
        </w:rPr>
        <w:t>?</w:t>
      </w:r>
    </w:p>
    <w:p w:rsidR="00ED4BA4" w:rsidRPr="00B90D24" w:rsidRDefault="00ED4BA4" w:rsidP="00ED4BA4">
      <w:pPr>
        <w:spacing w:line="360" w:lineRule="auto"/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b/>
          <w:sz w:val="20"/>
          <w:szCs w:val="20"/>
        </w:rPr>
        <w:t xml:space="preserve">Suggested Works </w:t>
      </w:r>
    </w:p>
    <w:p w:rsidR="00ED4BA4" w:rsidRPr="00B90D24" w:rsidRDefault="00ED4BA4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Portrait of a Young Lute Player</w:t>
      </w:r>
      <w:r w:rsidRPr="00B90D24">
        <w:rPr>
          <w:rFonts w:ascii="Georgia" w:hAnsi="Georgia" w:cs="Times New Roman"/>
          <w:sz w:val="20"/>
          <w:szCs w:val="20"/>
        </w:rPr>
        <w:t xml:space="preserve">, 1524-25, Francesco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d’Ubertino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, called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Bacchiacca</w:t>
      </w:r>
      <w:proofErr w:type="spellEnd"/>
    </w:p>
    <w:p w:rsidR="00ED4BA4" w:rsidRPr="006A7094" w:rsidRDefault="00ED4BA4" w:rsidP="006A709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Adoration of the Christ Child and Annunciation to the Shepherds</w:t>
      </w:r>
      <w:r w:rsidRPr="00B90D24">
        <w:rPr>
          <w:rFonts w:ascii="Georgia" w:hAnsi="Georgia" w:cs="Times New Roman"/>
          <w:sz w:val="20"/>
          <w:szCs w:val="20"/>
        </w:rPr>
        <w:t xml:space="preserve">, c. 1520 – 25, Bernardino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Luino</w:t>
      </w:r>
      <w:proofErr w:type="spellEnd"/>
    </w:p>
    <w:p w:rsidR="00ED4BA4" w:rsidRDefault="00ED4BA4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Portrait of Marie Antoinette, Queen of France</w:t>
      </w:r>
      <w:r w:rsidRPr="00B90D24">
        <w:rPr>
          <w:rFonts w:ascii="Georgia" w:hAnsi="Georgia" w:cs="Times New Roman"/>
          <w:sz w:val="20"/>
          <w:szCs w:val="20"/>
        </w:rPr>
        <w:t xml:space="preserve">, c. 1788, Elisabeth Louise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Vigée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-Lebrun </w:t>
      </w:r>
    </w:p>
    <w:p w:rsidR="006A7094" w:rsidRDefault="006A7094" w:rsidP="006A709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A View of New Orleans, November 5, 1803</w:t>
      </w:r>
      <w:r>
        <w:rPr>
          <w:rFonts w:ascii="Georgia" w:hAnsi="Georgia" w:cs="Times New Roman"/>
          <w:sz w:val="20"/>
          <w:szCs w:val="20"/>
        </w:rPr>
        <w:t xml:space="preserve">, c. 1798 – 1804, John L. </w:t>
      </w:r>
      <w:proofErr w:type="spellStart"/>
      <w:r>
        <w:rPr>
          <w:rFonts w:ascii="Georgia" w:hAnsi="Georgia" w:cs="Times New Roman"/>
          <w:sz w:val="20"/>
          <w:szCs w:val="20"/>
        </w:rPr>
        <w:t>Boqueta</w:t>
      </w:r>
      <w:proofErr w:type="spellEnd"/>
      <w:r>
        <w:rPr>
          <w:rFonts w:ascii="Georgia" w:hAnsi="Georgia" w:cs="Times New Roman"/>
          <w:sz w:val="20"/>
          <w:szCs w:val="20"/>
        </w:rPr>
        <w:t xml:space="preserve"> de </w:t>
      </w:r>
      <w:proofErr w:type="spellStart"/>
      <w:r>
        <w:rPr>
          <w:rFonts w:ascii="Georgia" w:hAnsi="Georgia" w:cs="Times New Roman"/>
          <w:sz w:val="20"/>
          <w:szCs w:val="20"/>
        </w:rPr>
        <w:t>Woiseri</w:t>
      </w:r>
      <w:proofErr w:type="spellEnd"/>
    </w:p>
    <w:p w:rsidR="006A7094" w:rsidRPr="006A7094" w:rsidRDefault="006A7094" w:rsidP="006A709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Surf Bathing, Grand Isle</w:t>
      </w:r>
      <w:r>
        <w:rPr>
          <w:rFonts w:ascii="Georgia" w:hAnsi="Georgia" w:cs="Times New Roman"/>
          <w:sz w:val="20"/>
          <w:szCs w:val="20"/>
        </w:rPr>
        <w:t xml:space="preserve">, 1885 – 1890, John </w:t>
      </w:r>
      <w:proofErr w:type="spellStart"/>
      <w:r>
        <w:rPr>
          <w:rFonts w:ascii="Georgia" w:hAnsi="Georgia" w:cs="Times New Roman"/>
          <w:sz w:val="20"/>
          <w:szCs w:val="20"/>
        </w:rPr>
        <w:t>Genin</w:t>
      </w:r>
      <w:proofErr w:type="spellEnd"/>
    </w:p>
    <w:p w:rsidR="00FB7F3C" w:rsidRPr="00B90D24" w:rsidRDefault="00FB7F3C" w:rsidP="00FB7F3C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Sketch for “T</w:t>
      </w:r>
      <w:r w:rsidRPr="00B90D24">
        <w:rPr>
          <w:rFonts w:ascii="Georgia" w:hAnsi="Georgia" w:cs="Times New Roman"/>
          <w:i/>
          <w:sz w:val="20"/>
          <w:szCs w:val="20"/>
        </w:rPr>
        <w:t>he Pest House at Jaffa</w:t>
      </w:r>
      <w:r>
        <w:rPr>
          <w:rFonts w:ascii="Georgia" w:hAnsi="Georgia" w:cs="Times New Roman"/>
          <w:i/>
          <w:sz w:val="20"/>
          <w:szCs w:val="20"/>
        </w:rPr>
        <w:t>”</w:t>
      </w:r>
      <w:r w:rsidRPr="00B90D24">
        <w:rPr>
          <w:rFonts w:ascii="Georgia" w:hAnsi="Georgia" w:cs="Times New Roman"/>
          <w:sz w:val="20"/>
          <w:szCs w:val="20"/>
        </w:rPr>
        <w:t xml:space="preserve">, 1804, Baron Antoine-Jean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Gros</w:t>
      </w:r>
      <w:proofErr w:type="spellEnd"/>
    </w:p>
    <w:p w:rsidR="006A7094" w:rsidRDefault="006A7094" w:rsidP="006A709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Whisperings of Love</w:t>
      </w:r>
      <w:r w:rsidRPr="00B90D24">
        <w:rPr>
          <w:rFonts w:ascii="Georgia" w:hAnsi="Georgia" w:cs="Times New Roman"/>
          <w:sz w:val="20"/>
          <w:szCs w:val="20"/>
        </w:rPr>
        <w:t>, 1889, William-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Adolphe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Bouguereau</w:t>
      </w:r>
      <w:proofErr w:type="spellEnd"/>
    </w:p>
    <w:p w:rsidR="00ED4BA4" w:rsidRPr="00B90D24" w:rsidRDefault="00ED4BA4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iCs/>
          <w:sz w:val="20"/>
          <w:szCs w:val="20"/>
        </w:rPr>
        <w:t>Turkish "</w:t>
      </w:r>
      <w:proofErr w:type="spellStart"/>
      <w:r w:rsidRPr="00B90D24">
        <w:rPr>
          <w:rFonts w:ascii="Georgia" w:hAnsi="Georgia" w:cs="Times New Roman"/>
          <w:i/>
          <w:iCs/>
          <w:sz w:val="20"/>
          <w:szCs w:val="20"/>
        </w:rPr>
        <w:t>Bashi-bazouk</w:t>
      </w:r>
      <w:proofErr w:type="spellEnd"/>
      <w:r w:rsidRPr="00B90D24">
        <w:rPr>
          <w:rFonts w:ascii="Georgia" w:hAnsi="Georgia" w:cs="Times New Roman"/>
          <w:i/>
          <w:iCs/>
          <w:sz w:val="20"/>
          <w:szCs w:val="20"/>
        </w:rPr>
        <w:t xml:space="preserve">" Mercenary Soldiers Playing Chess, </w:t>
      </w:r>
      <w:r w:rsidRPr="00B90D24">
        <w:rPr>
          <w:rFonts w:ascii="Georgia" w:hAnsi="Georgia" w:cs="Times New Roman"/>
          <w:sz w:val="20"/>
          <w:szCs w:val="20"/>
        </w:rPr>
        <w:t xml:space="preserve">c. 1867, Jean-Léon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Gérôme</w:t>
      </w:r>
      <w:proofErr w:type="spellEnd"/>
      <w:r w:rsidRPr="00B90D24">
        <w:rPr>
          <w:rFonts w:ascii="Georgia" w:hAnsi="Georgia" w:cs="Times New Roman"/>
          <w:i/>
          <w:sz w:val="20"/>
          <w:szCs w:val="20"/>
        </w:rPr>
        <w:t xml:space="preserve"> </w:t>
      </w:r>
    </w:p>
    <w:p w:rsidR="00FB7F3C" w:rsidRPr="00B90D24" w:rsidRDefault="00FB7F3C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The Four Continents</w:t>
      </w:r>
      <w:r>
        <w:rPr>
          <w:rFonts w:ascii="Georgia" w:hAnsi="Georgia" w:cs="Times New Roman"/>
          <w:sz w:val="20"/>
          <w:szCs w:val="20"/>
        </w:rPr>
        <w:t>, c. 1860, Meissen Porcelain Manufactory</w:t>
      </w:r>
    </w:p>
    <w:p w:rsidR="006A7094" w:rsidRPr="00B90D24" w:rsidRDefault="006A7094" w:rsidP="006A709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FB7F3C">
        <w:rPr>
          <w:rFonts w:ascii="Georgia" w:hAnsi="Georgia" w:cs="Times New Roman"/>
          <w:i/>
          <w:sz w:val="20"/>
          <w:szCs w:val="20"/>
        </w:rPr>
        <w:t>Portrait of General George Washington</w:t>
      </w:r>
      <w:r>
        <w:rPr>
          <w:rFonts w:ascii="Georgia" w:hAnsi="Georgia" w:cs="Times New Roman"/>
          <w:sz w:val="20"/>
          <w:szCs w:val="20"/>
        </w:rPr>
        <w:t>, c. 1780, Charles Peale Polk</w:t>
      </w:r>
    </w:p>
    <w:p w:rsidR="00ED4BA4" w:rsidRDefault="00ED4BA4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iCs/>
          <w:sz w:val="20"/>
          <w:szCs w:val="20"/>
        </w:rPr>
        <w:t>Cabinet</w:t>
      </w:r>
      <w:r w:rsidRPr="00B90D24">
        <w:rPr>
          <w:rFonts w:ascii="Georgia" w:hAnsi="Georgia" w:cs="Times New Roman"/>
          <w:sz w:val="20"/>
          <w:szCs w:val="20"/>
        </w:rPr>
        <w:t xml:space="preserve">, c. 1900-1905,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Bror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Anders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Wikstrom</w:t>
      </w:r>
      <w:proofErr w:type="spellEnd"/>
    </w:p>
    <w:p w:rsidR="00FB7F3C" w:rsidRPr="00B90D24" w:rsidRDefault="006A7094" w:rsidP="00FB7F3C">
      <w:pPr>
        <w:pStyle w:val="ListParagraph"/>
        <w:numPr>
          <w:ilvl w:val="0"/>
          <w:numId w:val="10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Automaton</w:t>
      </w:r>
      <w:r w:rsidR="00FB7F3C" w:rsidRPr="00B90D24">
        <w:rPr>
          <w:rFonts w:ascii="Georgia" w:hAnsi="Georgia" w:cs="Times New Roman"/>
          <w:i/>
          <w:sz w:val="20"/>
          <w:szCs w:val="20"/>
        </w:rPr>
        <w:t xml:space="preserve"> Clock</w:t>
      </w:r>
      <w:r w:rsidR="00FB7F3C" w:rsidRPr="00B90D24">
        <w:rPr>
          <w:rFonts w:ascii="Georgia" w:hAnsi="Georgia" w:cs="Times New Roman"/>
          <w:sz w:val="20"/>
          <w:szCs w:val="20"/>
        </w:rPr>
        <w:t xml:space="preserve">, c. 1800, Likely Henry </w:t>
      </w:r>
      <w:proofErr w:type="spellStart"/>
      <w:r w:rsidR="00FB7F3C" w:rsidRPr="00B90D24">
        <w:rPr>
          <w:rFonts w:ascii="Georgia" w:hAnsi="Georgia" w:cs="Times New Roman"/>
          <w:sz w:val="20"/>
          <w:szCs w:val="20"/>
        </w:rPr>
        <w:t>Borrell</w:t>
      </w:r>
      <w:proofErr w:type="spellEnd"/>
      <w:r w:rsidR="00FB7F3C" w:rsidRPr="00B90D24">
        <w:rPr>
          <w:rFonts w:ascii="Georgia" w:hAnsi="Georgia" w:cs="Times New Roman"/>
          <w:sz w:val="20"/>
          <w:szCs w:val="20"/>
        </w:rPr>
        <w:t xml:space="preserve"> in the manner of James Cox </w:t>
      </w:r>
    </w:p>
    <w:p w:rsidR="00FB7F3C" w:rsidRDefault="00FB7F3C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FB7F3C">
        <w:rPr>
          <w:rFonts w:ascii="Georgia" w:hAnsi="Georgia" w:cs="Times New Roman"/>
          <w:i/>
          <w:sz w:val="20"/>
          <w:szCs w:val="20"/>
        </w:rPr>
        <w:t>Punch Bowl with Cantonese “Hongs,”</w:t>
      </w:r>
      <w:r>
        <w:rPr>
          <w:rFonts w:ascii="Georgia" w:hAnsi="Georgia" w:cs="Times New Roman"/>
          <w:sz w:val="20"/>
          <w:szCs w:val="20"/>
        </w:rPr>
        <w:t xml:space="preserve"> 1785 – 1790, Chinese for export</w:t>
      </w:r>
    </w:p>
    <w:p w:rsidR="004C6131" w:rsidRPr="00B90D24" w:rsidRDefault="004C6131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America, </w:t>
      </w:r>
      <w:r>
        <w:rPr>
          <w:rFonts w:ascii="Georgia" w:hAnsi="Georgia" w:cs="Times New Roman"/>
          <w:sz w:val="20"/>
          <w:szCs w:val="20"/>
        </w:rPr>
        <w:t>2013, Will Ryman</w:t>
      </w:r>
    </w:p>
    <w:p w:rsidR="00ED4BA4" w:rsidRPr="00B90D24" w:rsidRDefault="00ED4BA4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Native Louisiana basketry</w:t>
      </w:r>
    </w:p>
    <w:p w:rsidR="00ED4BA4" w:rsidRDefault="006A7094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Beaded Bear</w:t>
      </w:r>
      <w:r w:rsidR="00ED4BA4" w:rsidRPr="00B90D24">
        <w:rPr>
          <w:rFonts w:ascii="Georgia" w:hAnsi="Georgia" w:cs="Times New Roman"/>
          <w:i/>
          <w:sz w:val="20"/>
          <w:szCs w:val="20"/>
        </w:rPr>
        <w:t xml:space="preserve"> Apron</w:t>
      </w:r>
      <w:r w:rsidR="00ED4BA4" w:rsidRPr="00B90D24">
        <w:rPr>
          <w:rFonts w:ascii="Georgia" w:hAnsi="Georgia" w:cs="Times New Roman"/>
          <w:sz w:val="20"/>
          <w:szCs w:val="20"/>
        </w:rPr>
        <w:t xml:space="preserve">, early 2oth century, </w:t>
      </w:r>
      <w:proofErr w:type="spellStart"/>
      <w:r>
        <w:rPr>
          <w:rFonts w:ascii="Georgia" w:hAnsi="Georgia" w:cs="Times New Roman"/>
          <w:sz w:val="20"/>
          <w:szCs w:val="20"/>
        </w:rPr>
        <w:t>Kwak</w:t>
      </w:r>
      <w:r w:rsidR="00ED4BA4" w:rsidRPr="00B90D24">
        <w:rPr>
          <w:rFonts w:ascii="Georgia" w:hAnsi="Georgia" w:cs="Times New Roman"/>
          <w:sz w:val="20"/>
          <w:szCs w:val="20"/>
        </w:rPr>
        <w:t>wak</w:t>
      </w:r>
      <w:r>
        <w:rPr>
          <w:rFonts w:ascii="Georgia" w:hAnsi="Georgia" w:cs="Times New Roman"/>
          <w:sz w:val="20"/>
          <w:szCs w:val="20"/>
        </w:rPr>
        <w:t>a’wakw</w:t>
      </w:r>
      <w:proofErr w:type="spellEnd"/>
      <w:r>
        <w:rPr>
          <w:rFonts w:ascii="Georgia" w:hAnsi="Georgia" w:cs="Times New Roman"/>
          <w:sz w:val="20"/>
          <w:szCs w:val="20"/>
        </w:rPr>
        <w:t xml:space="preserve"> (Kwakiutl)</w:t>
      </w:r>
      <w:r w:rsidR="00ED4BA4" w:rsidRPr="00B90D24">
        <w:rPr>
          <w:rFonts w:ascii="Georgia" w:hAnsi="Georgia" w:cs="Times New Roman"/>
          <w:sz w:val="20"/>
          <w:szCs w:val="20"/>
        </w:rPr>
        <w:t xml:space="preserve"> People</w:t>
      </w:r>
    </w:p>
    <w:p w:rsidR="00FB7F3C" w:rsidRDefault="00FB7F3C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Palma Depicting a Ball Player and Flying Bats</w:t>
      </w:r>
      <w:r>
        <w:rPr>
          <w:rFonts w:ascii="Georgia" w:hAnsi="Georgia" w:cs="Times New Roman"/>
          <w:sz w:val="20"/>
          <w:szCs w:val="20"/>
        </w:rPr>
        <w:t>, c. 200 – 900, Veracruz Culture</w:t>
      </w:r>
    </w:p>
    <w:p w:rsidR="00FB7F3C" w:rsidRPr="00B90D24" w:rsidRDefault="00FB7F3C" w:rsidP="00FB7F3C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Commemoratory Stele Portraying a Warrior King and Captive</w:t>
      </w:r>
      <w:r w:rsidRPr="00B90D24">
        <w:rPr>
          <w:rFonts w:ascii="Georgia" w:hAnsi="Georgia" w:cs="Times New Roman"/>
          <w:sz w:val="20"/>
          <w:szCs w:val="20"/>
        </w:rPr>
        <w:t>, 780, Maya Culture</w:t>
      </w:r>
    </w:p>
    <w:p w:rsidR="00FB7F3C" w:rsidRPr="00B90D24" w:rsidRDefault="00FB7F3C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Standing </w:t>
      </w:r>
      <w:proofErr w:type="spellStart"/>
      <w:r>
        <w:rPr>
          <w:rFonts w:ascii="Georgia" w:hAnsi="Georgia" w:cs="Times New Roman"/>
          <w:i/>
          <w:sz w:val="20"/>
          <w:szCs w:val="20"/>
        </w:rPr>
        <w:t>Ganesha</w:t>
      </w:r>
      <w:proofErr w:type="spellEnd"/>
      <w:r>
        <w:rPr>
          <w:rFonts w:ascii="Georgia" w:hAnsi="Georgia" w:cs="Times New Roman"/>
          <w:sz w:val="20"/>
          <w:szCs w:val="20"/>
        </w:rPr>
        <w:t>, late 12</w:t>
      </w:r>
      <w:r w:rsidRPr="00FB7F3C">
        <w:rPr>
          <w:rFonts w:ascii="Georgia" w:hAnsi="Georgia" w:cs="Times New Roman"/>
          <w:sz w:val="20"/>
          <w:szCs w:val="20"/>
          <w:vertAlign w:val="superscript"/>
        </w:rPr>
        <w:t>th</w:t>
      </w:r>
      <w:r>
        <w:rPr>
          <w:rFonts w:ascii="Georgia" w:hAnsi="Georgia" w:cs="Times New Roman"/>
          <w:sz w:val="20"/>
          <w:szCs w:val="20"/>
        </w:rPr>
        <w:t xml:space="preserve"> – early 13</w:t>
      </w:r>
      <w:r w:rsidRPr="00FB7F3C">
        <w:rPr>
          <w:rFonts w:ascii="Georgia" w:hAnsi="Georgia" w:cs="Times New Roman"/>
          <w:sz w:val="20"/>
          <w:szCs w:val="20"/>
          <w:vertAlign w:val="superscript"/>
        </w:rPr>
        <w:t>th</w:t>
      </w:r>
      <w:r>
        <w:rPr>
          <w:rFonts w:ascii="Georgia" w:hAnsi="Georgia" w:cs="Times New Roman"/>
          <w:sz w:val="20"/>
          <w:szCs w:val="20"/>
        </w:rPr>
        <w:t xml:space="preserve"> century, India</w:t>
      </w:r>
    </w:p>
    <w:p w:rsidR="00ED4BA4" w:rsidRDefault="00ED4BA4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Temple Figure</w:t>
      </w:r>
      <w:r w:rsidRPr="00B90D24">
        <w:rPr>
          <w:rFonts w:ascii="Georgia" w:hAnsi="Georgia" w:cs="Times New Roman"/>
          <w:sz w:val="20"/>
          <w:szCs w:val="20"/>
        </w:rPr>
        <w:t>, 18</w:t>
      </w:r>
      <w:r w:rsidRPr="00B90D24">
        <w:rPr>
          <w:rFonts w:ascii="Georgia" w:hAnsi="Georgia" w:cs="Times New Roman"/>
          <w:sz w:val="20"/>
          <w:szCs w:val="20"/>
          <w:vertAlign w:val="superscript"/>
        </w:rPr>
        <w:t>th</w:t>
      </w:r>
      <w:r w:rsidRPr="00B90D24">
        <w:rPr>
          <w:rFonts w:ascii="Georgia" w:hAnsi="Georgia" w:cs="Times New Roman"/>
          <w:sz w:val="20"/>
          <w:szCs w:val="20"/>
        </w:rPr>
        <w:t xml:space="preserve"> C., Hawaiian People</w:t>
      </w:r>
    </w:p>
    <w:p w:rsidR="00FB7F3C" w:rsidRDefault="00FB7F3C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Canoe Prow, </w:t>
      </w:r>
      <w:proofErr w:type="spellStart"/>
      <w:r>
        <w:rPr>
          <w:rFonts w:ascii="Georgia" w:hAnsi="Georgia" w:cs="Times New Roman"/>
          <w:sz w:val="20"/>
          <w:szCs w:val="20"/>
        </w:rPr>
        <w:t>n.d.</w:t>
      </w:r>
      <w:proofErr w:type="spellEnd"/>
      <w:r>
        <w:rPr>
          <w:rFonts w:ascii="Georgia" w:hAnsi="Georgia" w:cs="Times New Roman"/>
          <w:sz w:val="20"/>
          <w:szCs w:val="20"/>
        </w:rPr>
        <w:t xml:space="preserve">, </w:t>
      </w:r>
      <w:proofErr w:type="spellStart"/>
      <w:r>
        <w:rPr>
          <w:rFonts w:ascii="Georgia" w:hAnsi="Georgia" w:cs="Times New Roman"/>
          <w:sz w:val="20"/>
          <w:szCs w:val="20"/>
        </w:rPr>
        <w:t>Korogo</w:t>
      </w:r>
      <w:proofErr w:type="spellEnd"/>
      <w:r>
        <w:rPr>
          <w:rFonts w:ascii="Georgia" w:hAnsi="Georgia" w:cs="Times New Roman"/>
          <w:sz w:val="20"/>
          <w:szCs w:val="20"/>
        </w:rPr>
        <w:t xml:space="preserve"> People, Papua New Guinea</w:t>
      </w:r>
    </w:p>
    <w:p w:rsidR="00FB7F3C" w:rsidRPr="00B90D24" w:rsidRDefault="00FB7F3C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Boat with Four Figures</w:t>
      </w:r>
      <w:r>
        <w:rPr>
          <w:rFonts w:ascii="Georgia" w:hAnsi="Georgia" w:cs="Times New Roman"/>
          <w:sz w:val="20"/>
          <w:szCs w:val="20"/>
        </w:rPr>
        <w:t>, Middle Kingdom Ancient Egypt, c. 2040 – 1790 BCE</w:t>
      </w:r>
    </w:p>
    <w:p w:rsidR="00ED4BA4" w:rsidRPr="00B90D24" w:rsidRDefault="00ED4BA4" w:rsidP="00ED4BA4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King’s Tunic</w:t>
      </w:r>
      <w:r w:rsidRPr="00B90D24">
        <w:rPr>
          <w:rFonts w:ascii="Georgia" w:hAnsi="Georgia" w:cs="Times New Roman"/>
          <w:sz w:val="20"/>
          <w:szCs w:val="20"/>
        </w:rPr>
        <w:t>, Yoruba People</w:t>
      </w:r>
    </w:p>
    <w:p w:rsidR="00FB7F3C" w:rsidRDefault="00ED4BA4" w:rsidP="00FB7F3C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Plaque with a Figure of a Leopard</w:t>
      </w:r>
      <w:r w:rsidRPr="00B90D24">
        <w:rPr>
          <w:rFonts w:ascii="Georgia" w:hAnsi="Georgia" w:cs="Times New Roman"/>
          <w:sz w:val="20"/>
          <w:szCs w:val="20"/>
        </w:rPr>
        <w:t>, c. 16</w:t>
      </w:r>
      <w:r w:rsidRPr="00B90D24">
        <w:rPr>
          <w:rFonts w:ascii="Georgia" w:hAnsi="Georgia" w:cs="Times New Roman"/>
          <w:sz w:val="20"/>
          <w:szCs w:val="20"/>
          <w:vertAlign w:val="superscript"/>
        </w:rPr>
        <w:t>th</w:t>
      </w:r>
      <w:r w:rsidRPr="00B90D24">
        <w:rPr>
          <w:rFonts w:ascii="Georgia" w:hAnsi="Georgia" w:cs="Times New Roman"/>
          <w:sz w:val="20"/>
          <w:szCs w:val="20"/>
        </w:rPr>
        <w:t xml:space="preserve"> – 17</w:t>
      </w:r>
      <w:r w:rsidRPr="00B90D24">
        <w:rPr>
          <w:rFonts w:ascii="Georgia" w:hAnsi="Georgia" w:cs="Times New Roman"/>
          <w:sz w:val="20"/>
          <w:szCs w:val="20"/>
          <w:vertAlign w:val="superscript"/>
        </w:rPr>
        <w:t>th</w:t>
      </w:r>
      <w:r w:rsidRPr="00B90D24">
        <w:rPr>
          <w:rFonts w:ascii="Georgia" w:hAnsi="Georgia" w:cs="Times New Roman"/>
          <w:sz w:val="20"/>
          <w:szCs w:val="20"/>
        </w:rPr>
        <w:t xml:space="preserve"> C., Edo Peoples, Nigeria</w:t>
      </w:r>
    </w:p>
    <w:p w:rsidR="004C6131" w:rsidRPr="004C6131" w:rsidRDefault="00ED4BA4" w:rsidP="004C6131">
      <w:pPr>
        <w:pStyle w:val="ListParagraph"/>
        <w:numPr>
          <w:ilvl w:val="0"/>
          <w:numId w:val="1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FB7F3C">
        <w:rPr>
          <w:rFonts w:ascii="Georgia" w:hAnsi="Georgia"/>
          <w:i/>
          <w:sz w:val="20"/>
          <w:szCs w:val="20"/>
        </w:rPr>
        <w:t xml:space="preserve">Shark Masquerade </w:t>
      </w:r>
      <w:proofErr w:type="spellStart"/>
      <w:r w:rsidRPr="00FB7F3C">
        <w:rPr>
          <w:rFonts w:ascii="Georgia" w:hAnsi="Georgia"/>
          <w:i/>
          <w:sz w:val="20"/>
          <w:szCs w:val="20"/>
        </w:rPr>
        <w:t>Headress</w:t>
      </w:r>
      <w:proofErr w:type="spellEnd"/>
      <w:r w:rsidR="00FB7F3C">
        <w:rPr>
          <w:rFonts w:ascii="Georgia" w:hAnsi="Georgia"/>
          <w:sz w:val="20"/>
          <w:szCs w:val="20"/>
        </w:rPr>
        <w:t xml:space="preserve">, </w:t>
      </w:r>
      <w:proofErr w:type="spellStart"/>
      <w:r w:rsidR="00FB7F3C">
        <w:rPr>
          <w:rFonts w:ascii="Georgia" w:hAnsi="Georgia"/>
          <w:sz w:val="20"/>
          <w:szCs w:val="20"/>
        </w:rPr>
        <w:t>n.d.</w:t>
      </w:r>
      <w:proofErr w:type="spellEnd"/>
      <w:r w:rsidR="00FB7F3C">
        <w:rPr>
          <w:rFonts w:ascii="Georgia" w:hAnsi="Georgia"/>
          <w:sz w:val="20"/>
          <w:szCs w:val="20"/>
        </w:rPr>
        <w:t xml:space="preserve">, </w:t>
      </w:r>
      <w:proofErr w:type="spellStart"/>
      <w:r w:rsidRPr="00FB7F3C">
        <w:rPr>
          <w:rFonts w:ascii="Georgia" w:hAnsi="Georgia"/>
          <w:sz w:val="20"/>
          <w:szCs w:val="20"/>
        </w:rPr>
        <w:t>Ijo</w:t>
      </w:r>
      <w:proofErr w:type="spellEnd"/>
      <w:r w:rsidRPr="00FB7F3C">
        <w:rPr>
          <w:rFonts w:ascii="Georgia" w:hAnsi="Georgia"/>
          <w:sz w:val="20"/>
          <w:szCs w:val="20"/>
        </w:rPr>
        <w:t xml:space="preserve"> Peoples, Niger Delta Region, Nigeria</w:t>
      </w:r>
    </w:p>
    <w:p w:rsidR="004C6131" w:rsidRPr="004C6131" w:rsidRDefault="004C6131" w:rsidP="004C6131">
      <w:pPr>
        <w:pStyle w:val="ListParagraph"/>
        <w:spacing w:line="360" w:lineRule="auto"/>
        <w:rPr>
          <w:rStyle w:val="Strong"/>
          <w:rFonts w:ascii="Georgia" w:hAnsi="Georgia" w:cs="Times New Roman"/>
          <w:b w:val="0"/>
          <w:bCs w:val="0"/>
          <w:sz w:val="20"/>
          <w:szCs w:val="20"/>
        </w:rPr>
      </w:pPr>
    </w:p>
    <w:p w:rsidR="00ED4BA4" w:rsidRPr="004C6131" w:rsidRDefault="004178BA" w:rsidP="004C6131">
      <w:pPr>
        <w:spacing w:line="360" w:lineRule="auto"/>
        <w:rPr>
          <w:rFonts w:ascii="Georgia" w:hAnsi="Georgia" w:cs="Times New Roman"/>
          <w:sz w:val="20"/>
          <w:szCs w:val="20"/>
        </w:rPr>
      </w:pPr>
      <w:r w:rsidRPr="004C6131">
        <w:rPr>
          <w:rStyle w:val="Strong"/>
          <w:rFonts w:ascii="Georgia" w:hAnsi="Georgia"/>
          <w:sz w:val="20"/>
          <w:szCs w:val="20"/>
        </w:rPr>
        <w:lastRenderedPageBreak/>
        <w:t>History Detectives</w:t>
      </w:r>
    </w:p>
    <w:p w:rsidR="00ED4BA4" w:rsidRPr="00B90D24" w:rsidRDefault="004178BA" w:rsidP="00ED4BA4">
      <w:pPr>
        <w:pStyle w:val="NormalWeb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>Sleuth through the ages exploring art objects in NOMA’s galleries. The history detectives will discover what it was like to live in a different era by exploring details in works of art.</w:t>
      </w:r>
    </w:p>
    <w:p w:rsidR="00ED4BA4" w:rsidRPr="00B90D24" w:rsidRDefault="00ED4BA4" w:rsidP="00ED4BA4">
      <w:pPr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b/>
          <w:sz w:val="20"/>
          <w:szCs w:val="20"/>
        </w:rPr>
        <w:t>Guiding Questions</w:t>
      </w:r>
    </w:p>
    <w:p w:rsidR="00ED4BA4" w:rsidRPr="00B90D24" w:rsidRDefault="00ED4BA4" w:rsidP="00ED4BA4">
      <w:pPr>
        <w:pStyle w:val="ListParagraph"/>
        <w:numPr>
          <w:ilvl w:val="0"/>
          <w:numId w:val="11"/>
        </w:numPr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What does this work tell us about our history?</w:t>
      </w:r>
    </w:p>
    <w:p w:rsidR="00ED4BA4" w:rsidRPr="00B90D24" w:rsidRDefault="00ED4BA4" w:rsidP="00ED4BA4">
      <w:pPr>
        <w:pStyle w:val="ListParagraph"/>
        <w:numPr>
          <w:ilvl w:val="0"/>
          <w:numId w:val="11"/>
        </w:numPr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 xml:space="preserve">What </w:t>
      </w:r>
      <w:r w:rsidR="004178BA" w:rsidRPr="00B90D24">
        <w:rPr>
          <w:rFonts w:ascii="Georgia" w:hAnsi="Georgia" w:cs="Times New Roman"/>
          <w:sz w:val="20"/>
          <w:szCs w:val="20"/>
        </w:rPr>
        <w:t>details do you spot</w:t>
      </w:r>
      <w:r w:rsidRPr="00B90D24">
        <w:rPr>
          <w:rFonts w:ascii="Georgia" w:hAnsi="Georgia" w:cs="Times New Roman"/>
          <w:sz w:val="20"/>
          <w:szCs w:val="20"/>
        </w:rPr>
        <w:t xml:space="preserve"> in </w:t>
      </w:r>
      <w:proofErr w:type="gramStart"/>
      <w:r w:rsidRPr="00B90D24">
        <w:rPr>
          <w:rFonts w:ascii="Georgia" w:hAnsi="Georgia" w:cs="Times New Roman"/>
          <w:sz w:val="20"/>
          <w:szCs w:val="20"/>
        </w:rPr>
        <w:t>this</w:t>
      </w:r>
      <w:proofErr w:type="gramEnd"/>
      <w:r w:rsidRPr="00B90D24">
        <w:rPr>
          <w:rFonts w:ascii="Georgia" w:hAnsi="Georgia" w:cs="Times New Roman"/>
          <w:sz w:val="20"/>
          <w:szCs w:val="20"/>
        </w:rPr>
        <w:t xml:space="preserve"> work that </w:t>
      </w:r>
      <w:r w:rsidR="004178BA" w:rsidRPr="00B90D24">
        <w:rPr>
          <w:rFonts w:ascii="Georgia" w:hAnsi="Georgia" w:cs="Times New Roman"/>
          <w:sz w:val="20"/>
          <w:szCs w:val="20"/>
        </w:rPr>
        <w:t xml:space="preserve">tell you something about the people and place </w:t>
      </w:r>
      <w:r w:rsidR="00002A18" w:rsidRPr="00B90D24">
        <w:rPr>
          <w:rFonts w:ascii="Georgia" w:hAnsi="Georgia" w:cs="Times New Roman"/>
          <w:sz w:val="20"/>
          <w:szCs w:val="20"/>
        </w:rPr>
        <w:t>that it represents</w:t>
      </w:r>
      <w:r w:rsidRPr="00B90D24">
        <w:rPr>
          <w:rFonts w:ascii="Georgia" w:hAnsi="Georgia" w:cs="Times New Roman"/>
          <w:sz w:val="20"/>
          <w:szCs w:val="20"/>
        </w:rPr>
        <w:t>?</w:t>
      </w:r>
    </w:p>
    <w:p w:rsidR="00ED4BA4" w:rsidRPr="00B90D24" w:rsidRDefault="00ED4BA4" w:rsidP="00ED4BA4">
      <w:pPr>
        <w:pStyle w:val="ListParagraph"/>
        <w:numPr>
          <w:ilvl w:val="0"/>
          <w:numId w:val="11"/>
        </w:numPr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How does this artwork compare to what you might see today?</w:t>
      </w:r>
    </w:p>
    <w:p w:rsidR="00ED4BA4" w:rsidRPr="00B90D24" w:rsidRDefault="00ED4BA4" w:rsidP="00ED4BA4">
      <w:pPr>
        <w:rPr>
          <w:rFonts w:ascii="Georgia" w:hAnsi="Georgia" w:cs="Times New Roman"/>
          <w:b/>
          <w:sz w:val="20"/>
          <w:szCs w:val="20"/>
        </w:rPr>
      </w:pPr>
      <w:r w:rsidRPr="00B90D24">
        <w:rPr>
          <w:rFonts w:ascii="Georgia" w:hAnsi="Georgia" w:cs="Times New Roman"/>
          <w:b/>
          <w:sz w:val="20"/>
          <w:szCs w:val="20"/>
        </w:rPr>
        <w:t xml:space="preserve">Suggested Works </w:t>
      </w:r>
    </w:p>
    <w:p w:rsidR="004755F0" w:rsidRPr="004755F0" w:rsidRDefault="004755F0" w:rsidP="004755F0">
      <w:pPr>
        <w:pStyle w:val="Default"/>
        <w:numPr>
          <w:ilvl w:val="0"/>
          <w:numId w:val="20"/>
        </w:numPr>
        <w:spacing w:line="360" w:lineRule="auto"/>
        <w:rPr>
          <w:rFonts w:cs="Times New Roman"/>
          <w:sz w:val="20"/>
          <w:szCs w:val="20"/>
        </w:rPr>
      </w:pPr>
      <w:r w:rsidRPr="004755F0">
        <w:rPr>
          <w:bCs/>
          <w:i/>
          <w:iCs/>
          <w:sz w:val="20"/>
          <w:szCs w:val="20"/>
        </w:rPr>
        <w:t>Madonna and Child with St. John the Baptist and St. Peter</w:t>
      </w:r>
      <w:r w:rsidRPr="004755F0">
        <w:rPr>
          <w:bCs/>
          <w:sz w:val="20"/>
          <w:szCs w:val="20"/>
        </w:rPr>
        <w:t>, after 1510</w:t>
      </w:r>
      <w:r w:rsidRPr="004755F0">
        <w:rPr>
          <w:bCs/>
          <w:sz w:val="20"/>
          <w:szCs w:val="20"/>
        </w:rPr>
        <w:t xml:space="preserve">, </w:t>
      </w:r>
      <w:r w:rsidRPr="004755F0">
        <w:rPr>
          <w:sz w:val="20"/>
          <w:szCs w:val="20"/>
        </w:rPr>
        <w:t xml:space="preserve">Giovanni Bellini </w:t>
      </w:r>
      <w:r w:rsidRPr="004755F0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4755F0">
        <w:rPr>
          <w:sz w:val="20"/>
          <w:szCs w:val="20"/>
        </w:rPr>
        <w:t>Vincenzo Catena</w:t>
      </w:r>
    </w:p>
    <w:p w:rsidR="004755F0" w:rsidRDefault="004755F0" w:rsidP="004755F0">
      <w:pPr>
        <w:pStyle w:val="Default"/>
        <w:numPr>
          <w:ilvl w:val="0"/>
          <w:numId w:val="20"/>
        </w:numPr>
        <w:spacing w:line="360" w:lineRule="auto"/>
        <w:rPr>
          <w:rFonts w:cs="Times New Roman"/>
          <w:sz w:val="20"/>
          <w:szCs w:val="20"/>
        </w:rPr>
      </w:pPr>
      <w:r w:rsidRPr="004755F0">
        <w:rPr>
          <w:rFonts w:cs="Times New Roman"/>
          <w:i/>
          <w:sz w:val="20"/>
          <w:szCs w:val="20"/>
        </w:rPr>
        <w:t>Imaginary Scene with Ruins and Figures</w:t>
      </w:r>
      <w:r w:rsidRPr="004755F0">
        <w:rPr>
          <w:rFonts w:cs="Times New Roman"/>
          <w:sz w:val="20"/>
          <w:szCs w:val="20"/>
        </w:rPr>
        <w:t>, c. 1725, Sebastiano Ricci and Marco Ricci</w:t>
      </w:r>
    </w:p>
    <w:p w:rsidR="004C6131" w:rsidRDefault="004755F0" w:rsidP="004755F0">
      <w:pPr>
        <w:pStyle w:val="Default"/>
        <w:numPr>
          <w:ilvl w:val="0"/>
          <w:numId w:val="20"/>
        </w:numPr>
        <w:spacing w:line="360" w:lineRule="auto"/>
        <w:rPr>
          <w:rFonts w:cs="Times New Roman"/>
          <w:sz w:val="20"/>
          <w:szCs w:val="20"/>
        </w:rPr>
      </w:pPr>
      <w:r w:rsidRPr="004755F0">
        <w:rPr>
          <w:rFonts w:cs="Times New Roman"/>
          <w:i/>
          <w:sz w:val="20"/>
          <w:szCs w:val="20"/>
        </w:rPr>
        <w:t>Portrait of the Martini Family</w:t>
      </w:r>
      <w:r w:rsidRPr="004755F0">
        <w:rPr>
          <w:rFonts w:cs="Times New Roman"/>
          <w:sz w:val="20"/>
          <w:szCs w:val="20"/>
        </w:rPr>
        <w:t xml:space="preserve">, 1647, Jan </w:t>
      </w:r>
      <w:proofErr w:type="spellStart"/>
      <w:r w:rsidRPr="004755F0">
        <w:rPr>
          <w:rFonts w:cs="Times New Roman"/>
          <w:sz w:val="20"/>
          <w:szCs w:val="20"/>
        </w:rPr>
        <w:t>Mytens</w:t>
      </w:r>
      <w:proofErr w:type="spellEnd"/>
    </w:p>
    <w:p w:rsidR="006E5A09" w:rsidRDefault="006E5A09" w:rsidP="004755F0">
      <w:pPr>
        <w:pStyle w:val="Default"/>
        <w:numPr>
          <w:ilvl w:val="0"/>
          <w:numId w:val="20"/>
        </w:num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>Portrait of Louis XVI</w:t>
      </w:r>
      <w:r>
        <w:rPr>
          <w:rFonts w:cs="Times New Roman"/>
          <w:sz w:val="20"/>
          <w:szCs w:val="20"/>
        </w:rPr>
        <w:t xml:space="preserve">, c. 1782 – 1783, Antoine </w:t>
      </w:r>
      <w:r w:rsidRPr="006E5A09">
        <w:rPr>
          <w:rFonts w:cs="Times New Roman"/>
          <w:sz w:val="20"/>
          <w:szCs w:val="20"/>
        </w:rPr>
        <w:t>Fran</w:t>
      </w:r>
      <w:r w:rsidRPr="006E5A09">
        <w:rPr>
          <w:rFonts w:cs="Arial"/>
          <w:sz w:val="20"/>
          <w:szCs w:val="20"/>
        </w:rPr>
        <w:t>ç</w:t>
      </w:r>
      <w:r w:rsidRPr="006E5A09">
        <w:rPr>
          <w:rFonts w:cs="Times New Roman"/>
          <w:sz w:val="20"/>
          <w:szCs w:val="20"/>
        </w:rPr>
        <w:t xml:space="preserve">ois </w:t>
      </w:r>
      <w:proofErr w:type="spellStart"/>
      <w:r w:rsidRPr="006E5A09">
        <w:rPr>
          <w:rFonts w:cs="Times New Roman"/>
          <w:sz w:val="20"/>
          <w:szCs w:val="20"/>
        </w:rPr>
        <w:t>Callet</w:t>
      </w:r>
      <w:proofErr w:type="spellEnd"/>
    </w:p>
    <w:p w:rsidR="006E5A09" w:rsidRDefault="006E5A09" w:rsidP="004755F0">
      <w:pPr>
        <w:pStyle w:val="Default"/>
        <w:numPr>
          <w:ilvl w:val="0"/>
          <w:numId w:val="20"/>
        </w:num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>Self-Portrait</w:t>
      </w:r>
      <w:r>
        <w:rPr>
          <w:rFonts w:cs="Times New Roman"/>
          <w:sz w:val="20"/>
          <w:szCs w:val="20"/>
        </w:rPr>
        <w:t xml:space="preserve">, 1711, Nicolas de </w:t>
      </w:r>
      <w:proofErr w:type="spellStart"/>
      <w:r w:rsidRPr="006E5A09">
        <w:rPr>
          <w:rFonts w:cs="Times New Roman"/>
          <w:sz w:val="20"/>
          <w:szCs w:val="20"/>
        </w:rPr>
        <w:t>Largilli</w:t>
      </w:r>
      <w:r w:rsidRPr="006E5A09">
        <w:rPr>
          <w:rFonts w:cs="Arial"/>
          <w:sz w:val="20"/>
          <w:szCs w:val="20"/>
        </w:rPr>
        <w:t>é</w:t>
      </w:r>
      <w:r w:rsidRPr="006E5A09">
        <w:rPr>
          <w:rFonts w:cs="Times New Roman"/>
          <w:sz w:val="20"/>
          <w:szCs w:val="20"/>
        </w:rPr>
        <w:t>re</w:t>
      </w:r>
      <w:proofErr w:type="spellEnd"/>
    </w:p>
    <w:p w:rsidR="006E5A09" w:rsidRPr="006E5A09" w:rsidRDefault="006E5A09" w:rsidP="004755F0">
      <w:pPr>
        <w:pStyle w:val="Default"/>
        <w:numPr>
          <w:ilvl w:val="0"/>
          <w:numId w:val="20"/>
        </w:numPr>
        <w:spacing w:line="360" w:lineRule="auto"/>
        <w:rPr>
          <w:rFonts w:cs="Times New Roman"/>
          <w:sz w:val="20"/>
          <w:szCs w:val="20"/>
        </w:rPr>
      </w:pPr>
      <w:r w:rsidRPr="006E5A09">
        <w:rPr>
          <w:rFonts w:cs="Times New Roman"/>
          <w:i/>
          <w:sz w:val="20"/>
          <w:szCs w:val="20"/>
        </w:rPr>
        <w:t xml:space="preserve">Madame </w:t>
      </w:r>
      <w:proofErr w:type="spellStart"/>
      <w:r w:rsidRPr="006E5A09">
        <w:rPr>
          <w:rFonts w:cs="Arial"/>
          <w:i/>
          <w:sz w:val="20"/>
          <w:szCs w:val="20"/>
        </w:rPr>
        <w:t>È</w:t>
      </w:r>
      <w:r w:rsidRPr="006E5A09">
        <w:rPr>
          <w:rFonts w:cs="Times New Roman"/>
          <w:i/>
          <w:sz w:val="20"/>
          <w:szCs w:val="20"/>
        </w:rPr>
        <w:t>lisabeth</w:t>
      </w:r>
      <w:proofErr w:type="spellEnd"/>
      <w:r w:rsidRPr="006E5A09">
        <w:rPr>
          <w:rFonts w:cs="Times New Roman"/>
          <w:i/>
          <w:sz w:val="20"/>
          <w:szCs w:val="20"/>
        </w:rPr>
        <w:t xml:space="preserve"> </w:t>
      </w:r>
      <w:proofErr w:type="spellStart"/>
      <w:r w:rsidRPr="006E5A09">
        <w:rPr>
          <w:rFonts w:cs="Times New Roman"/>
          <w:i/>
          <w:sz w:val="20"/>
          <w:szCs w:val="20"/>
        </w:rPr>
        <w:t>Vig</w:t>
      </w:r>
      <w:r w:rsidRPr="006E5A09">
        <w:rPr>
          <w:rFonts w:cs="Arial"/>
          <w:i/>
          <w:sz w:val="20"/>
          <w:szCs w:val="20"/>
        </w:rPr>
        <w:t>é</w:t>
      </w:r>
      <w:r w:rsidRPr="006E5A09">
        <w:rPr>
          <w:rFonts w:cs="Times New Roman"/>
          <w:i/>
          <w:sz w:val="20"/>
          <w:szCs w:val="20"/>
        </w:rPr>
        <w:t>e</w:t>
      </w:r>
      <w:proofErr w:type="spellEnd"/>
      <w:r w:rsidRPr="006E5A09">
        <w:rPr>
          <w:rFonts w:cs="Times New Roman"/>
          <w:i/>
          <w:sz w:val="20"/>
          <w:szCs w:val="20"/>
        </w:rPr>
        <w:t xml:space="preserve"> Le </w:t>
      </w:r>
      <w:proofErr w:type="spellStart"/>
      <w:r w:rsidRPr="006E5A09">
        <w:rPr>
          <w:rFonts w:cs="Times New Roman"/>
          <w:i/>
          <w:sz w:val="20"/>
          <w:szCs w:val="20"/>
        </w:rPr>
        <w:t>Brun</w:t>
      </w:r>
      <w:proofErr w:type="spellEnd"/>
      <w:r w:rsidRPr="006E5A09">
        <w:rPr>
          <w:rFonts w:cs="Times New Roman"/>
          <w:i/>
          <w:sz w:val="20"/>
          <w:szCs w:val="20"/>
        </w:rPr>
        <w:t xml:space="preserve"> Painting the Portrait of Queen Marie Antoinette</w:t>
      </w:r>
      <w:r w:rsidRPr="006E5A09">
        <w:rPr>
          <w:rFonts w:cs="Times New Roman"/>
          <w:sz w:val="20"/>
          <w:szCs w:val="20"/>
        </w:rPr>
        <w:t xml:space="preserve">, 1859, Alexis Joseph </w:t>
      </w:r>
      <w:proofErr w:type="spellStart"/>
      <w:r w:rsidRPr="006E5A09">
        <w:rPr>
          <w:rFonts w:cs="Times New Roman"/>
          <w:sz w:val="20"/>
          <w:szCs w:val="20"/>
        </w:rPr>
        <w:t>P</w:t>
      </w:r>
      <w:r w:rsidRPr="006E5A09">
        <w:rPr>
          <w:rFonts w:cs="Arial"/>
          <w:sz w:val="20"/>
          <w:szCs w:val="20"/>
        </w:rPr>
        <w:t>é</w:t>
      </w:r>
      <w:r w:rsidRPr="006E5A09">
        <w:rPr>
          <w:rFonts w:cs="Times New Roman"/>
          <w:sz w:val="20"/>
          <w:szCs w:val="20"/>
        </w:rPr>
        <w:t>rignon</w:t>
      </w:r>
      <w:proofErr w:type="spellEnd"/>
    </w:p>
    <w:p w:rsidR="00ED4BA4" w:rsidRPr="00B90D24" w:rsidRDefault="00ED4BA4" w:rsidP="004755F0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Portrait of </w:t>
      </w:r>
      <w:r w:rsidR="004C6131">
        <w:rPr>
          <w:rFonts w:ascii="Georgia" w:hAnsi="Georgia" w:cs="Times New Roman"/>
          <w:i/>
          <w:sz w:val="20"/>
          <w:szCs w:val="20"/>
        </w:rPr>
        <w:t>Colonel George Watson</w:t>
      </w:r>
      <w:r w:rsidR="004C6131">
        <w:rPr>
          <w:rFonts w:ascii="Georgia" w:hAnsi="Georgia" w:cs="Times New Roman"/>
          <w:sz w:val="20"/>
          <w:szCs w:val="20"/>
        </w:rPr>
        <w:t>, 1768, John Singleton Copley</w:t>
      </w:r>
    </w:p>
    <w:p w:rsidR="00ED4BA4" w:rsidRDefault="00ED4BA4" w:rsidP="004755F0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Bust Portrait of George Washington</w:t>
      </w:r>
      <w:r w:rsidRPr="00B90D24">
        <w:rPr>
          <w:rFonts w:ascii="Georgia" w:hAnsi="Georgia" w:cs="Times New Roman"/>
          <w:sz w:val="20"/>
          <w:szCs w:val="20"/>
        </w:rPr>
        <w:t xml:space="preserve">, 1792,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Guiseppe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Cerachi</w:t>
      </w:r>
      <w:proofErr w:type="spellEnd"/>
    </w:p>
    <w:p w:rsidR="006E5A09" w:rsidRDefault="006E5A09" w:rsidP="004755F0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Forenoon</w:t>
      </w:r>
      <w:r>
        <w:rPr>
          <w:rFonts w:ascii="Georgia" w:hAnsi="Georgia" w:cs="Times New Roman"/>
          <w:sz w:val="20"/>
          <w:szCs w:val="20"/>
        </w:rPr>
        <w:t>, 1847, Asher Brown Durand</w:t>
      </w:r>
    </w:p>
    <w:p w:rsidR="006E5A09" w:rsidRPr="00B90D24" w:rsidRDefault="006E5A09" w:rsidP="004755F0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Portrait of a Young Woman in Profile</w:t>
      </w:r>
      <w:r>
        <w:rPr>
          <w:rFonts w:ascii="Georgia" w:hAnsi="Georgia" w:cs="Times New Roman"/>
          <w:sz w:val="20"/>
          <w:szCs w:val="20"/>
        </w:rPr>
        <w:t xml:space="preserve">, c. 1895, Giovanni </w:t>
      </w:r>
      <w:proofErr w:type="spellStart"/>
      <w:r>
        <w:rPr>
          <w:rFonts w:ascii="Georgia" w:hAnsi="Georgia" w:cs="Times New Roman"/>
          <w:sz w:val="20"/>
          <w:szCs w:val="20"/>
        </w:rPr>
        <w:t>Boldini</w:t>
      </w:r>
      <w:proofErr w:type="spellEnd"/>
    </w:p>
    <w:p w:rsidR="006E5A09" w:rsidRDefault="006E5A09" w:rsidP="006E5A09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A View of New Orleans, November 5, 1803</w:t>
      </w:r>
      <w:r>
        <w:rPr>
          <w:rFonts w:ascii="Georgia" w:hAnsi="Georgia" w:cs="Times New Roman"/>
          <w:sz w:val="20"/>
          <w:szCs w:val="20"/>
        </w:rPr>
        <w:t xml:space="preserve">, c. 1798 – 1804, John L. </w:t>
      </w:r>
      <w:proofErr w:type="spellStart"/>
      <w:r>
        <w:rPr>
          <w:rFonts w:ascii="Georgia" w:hAnsi="Georgia" w:cs="Times New Roman"/>
          <w:sz w:val="20"/>
          <w:szCs w:val="20"/>
        </w:rPr>
        <w:t>Boqueta</w:t>
      </w:r>
      <w:proofErr w:type="spellEnd"/>
      <w:r>
        <w:rPr>
          <w:rFonts w:ascii="Georgia" w:hAnsi="Georgia" w:cs="Times New Roman"/>
          <w:sz w:val="20"/>
          <w:szCs w:val="20"/>
        </w:rPr>
        <w:t xml:space="preserve"> de </w:t>
      </w:r>
      <w:proofErr w:type="spellStart"/>
      <w:r>
        <w:rPr>
          <w:rFonts w:ascii="Georgia" w:hAnsi="Georgia" w:cs="Times New Roman"/>
          <w:sz w:val="20"/>
          <w:szCs w:val="20"/>
        </w:rPr>
        <w:t>Woiseri</w:t>
      </w:r>
      <w:proofErr w:type="spellEnd"/>
    </w:p>
    <w:p w:rsidR="00ED4BA4" w:rsidRDefault="00ED4BA4" w:rsidP="004755F0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Louisiana Indians Walking Along the Bayou</w:t>
      </w:r>
      <w:r w:rsidRPr="00B90D24">
        <w:rPr>
          <w:rFonts w:ascii="Georgia" w:hAnsi="Georgia" w:cs="Times New Roman"/>
          <w:sz w:val="20"/>
          <w:szCs w:val="20"/>
        </w:rPr>
        <w:t xml:space="preserve">, 1847, Alfred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Boisseau</w:t>
      </w:r>
      <w:proofErr w:type="spellEnd"/>
    </w:p>
    <w:p w:rsidR="004C6131" w:rsidRPr="00B90D24" w:rsidRDefault="004C6131" w:rsidP="004755F0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Pontchartrain Beach</w:t>
      </w:r>
      <w:r>
        <w:rPr>
          <w:rFonts w:ascii="Georgia" w:hAnsi="Georgia" w:cs="Times New Roman"/>
          <w:sz w:val="20"/>
          <w:szCs w:val="20"/>
        </w:rPr>
        <w:t xml:space="preserve">, c. 1870, John </w:t>
      </w:r>
      <w:proofErr w:type="spellStart"/>
      <w:r>
        <w:rPr>
          <w:rFonts w:ascii="Georgia" w:hAnsi="Georgia" w:cs="Times New Roman"/>
          <w:sz w:val="20"/>
          <w:szCs w:val="20"/>
        </w:rPr>
        <w:t>Genin</w:t>
      </w:r>
      <w:proofErr w:type="spellEnd"/>
    </w:p>
    <w:p w:rsidR="00ED4BA4" w:rsidRDefault="004C6131" w:rsidP="004755F0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Bayou Plantation</w:t>
      </w:r>
      <w:r>
        <w:rPr>
          <w:rFonts w:ascii="Georgia" w:hAnsi="Georgia" w:cs="Times New Roman"/>
          <w:sz w:val="20"/>
          <w:szCs w:val="20"/>
        </w:rPr>
        <w:t>, c. 1879 - 1900</w:t>
      </w:r>
      <w:r w:rsidR="00ED4BA4" w:rsidRPr="00B90D24">
        <w:rPr>
          <w:rFonts w:ascii="Georgia" w:hAnsi="Georgia" w:cs="Times New Roman"/>
          <w:sz w:val="20"/>
          <w:szCs w:val="20"/>
        </w:rPr>
        <w:t xml:space="preserve">, </w:t>
      </w:r>
      <w:r>
        <w:rPr>
          <w:rFonts w:ascii="Georgia" w:hAnsi="Georgia" w:cs="Times New Roman"/>
          <w:sz w:val="20"/>
          <w:szCs w:val="20"/>
        </w:rPr>
        <w:t>Marshall J. Smith</w:t>
      </w:r>
    </w:p>
    <w:p w:rsidR="006E5A09" w:rsidRDefault="006E5A09" w:rsidP="006E5A09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The Masquerade Ball- Grand Opera House, Paris</w:t>
      </w:r>
      <w:r>
        <w:rPr>
          <w:rFonts w:ascii="Georgia" w:hAnsi="Georgia" w:cs="Times New Roman"/>
          <w:sz w:val="20"/>
          <w:szCs w:val="20"/>
        </w:rPr>
        <w:t>, 19</w:t>
      </w:r>
      <w:r w:rsidRPr="00AD21DB">
        <w:rPr>
          <w:rFonts w:ascii="Georgia" w:hAnsi="Georgia" w:cs="Times New Roman"/>
          <w:sz w:val="20"/>
          <w:szCs w:val="20"/>
          <w:vertAlign w:val="superscript"/>
        </w:rPr>
        <w:t>th</w:t>
      </w:r>
      <w:r>
        <w:rPr>
          <w:rFonts w:ascii="Georgia" w:hAnsi="Georgia" w:cs="Times New Roman"/>
          <w:sz w:val="20"/>
          <w:szCs w:val="20"/>
        </w:rPr>
        <w:t xml:space="preserve"> – 20</w:t>
      </w:r>
      <w:r w:rsidRPr="00AD21DB">
        <w:rPr>
          <w:rFonts w:ascii="Georgia" w:hAnsi="Georgia" w:cs="Times New Roman"/>
          <w:sz w:val="20"/>
          <w:szCs w:val="20"/>
          <w:vertAlign w:val="superscript"/>
        </w:rPr>
        <w:t>th</w:t>
      </w:r>
      <w:r>
        <w:rPr>
          <w:rFonts w:ascii="Georgia" w:hAnsi="Georgia" w:cs="Times New Roman"/>
          <w:sz w:val="20"/>
          <w:szCs w:val="20"/>
        </w:rPr>
        <w:t xml:space="preserve"> century, Gaston </w:t>
      </w:r>
      <w:proofErr w:type="spellStart"/>
      <w:r>
        <w:rPr>
          <w:rFonts w:ascii="Georgia" w:hAnsi="Georgia" w:cs="Times New Roman"/>
          <w:sz w:val="20"/>
          <w:szCs w:val="20"/>
        </w:rPr>
        <w:t>LaTouche</w:t>
      </w:r>
      <w:proofErr w:type="spellEnd"/>
    </w:p>
    <w:p w:rsidR="00FB433B" w:rsidRPr="00FB433B" w:rsidRDefault="00FB433B" w:rsidP="00FB433B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i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Still Life with Box</w:t>
      </w:r>
      <w:r w:rsidRPr="00B90D24">
        <w:rPr>
          <w:rFonts w:ascii="Georgia" w:hAnsi="Georgia" w:cs="Times New Roman"/>
          <w:sz w:val="20"/>
          <w:szCs w:val="20"/>
        </w:rPr>
        <w:t xml:space="preserve">, 1918, Jean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Metzinger</w:t>
      </w:r>
      <w:proofErr w:type="spellEnd"/>
    </w:p>
    <w:p w:rsidR="00FB433B" w:rsidRDefault="00ED4BA4" w:rsidP="004755F0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America</w:t>
      </w:r>
      <w:r w:rsidRPr="00B90D24">
        <w:rPr>
          <w:rFonts w:ascii="Georgia" w:hAnsi="Georgia" w:cs="Times New Roman"/>
          <w:sz w:val="20"/>
          <w:szCs w:val="20"/>
        </w:rPr>
        <w:t>, 2013, Will Ryman</w:t>
      </w:r>
    </w:p>
    <w:p w:rsidR="00ED4BA4" w:rsidRPr="00B90D24" w:rsidRDefault="00FB433B" w:rsidP="004755F0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Stair Balusters for the Schlesinger and Mayer Store, Chicago</w:t>
      </w:r>
      <w:r>
        <w:rPr>
          <w:rFonts w:ascii="Georgia" w:hAnsi="Georgia" w:cs="Times New Roman"/>
          <w:sz w:val="20"/>
          <w:szCs w:val="20"/>
        </w:rPr>
        <w:t xml:space="preserve"> (later Carson, Pirie, Scott and Co.), 1899 – 1904, Louis H. Sullivan (design), George </w:t>
      </w:r>
      <w:proofErr w:type="spellStart"/>
      <w:r>
        <w:rPr>
          <w:rFonts w:ascii="Georgia" w:hAnsi="Georgia" w:cs="Times New Roman"/>
          <w:sz w:val="20"/>
          <w:szCs w:val="20"/>
        </w:rPr>
        <w:t>Elmsie</w:t>
      </w:r>
      <w:proofErr w:type="spellEnd"/>
      <w:r>
        <w:rPr>
          <w:rFonts w:ascii="Georgia" w:hAnsi="Georgia" w:cs="Times New Roman"/>
          <w:sz w:val="20"/>
          <w:szCs w:val="20"/>
        </w:rPr>
        <w:t xml:space="preserve"> (design) Winslow Bros. Co. (</w:t>
      </w:r>
      <w:proofErr w:type="spellStart"/>
      <w:r>
        <w:rPr>
          <w:rFonts w:ascii="Georgia" w:hAnsi="Georgia" w:cs="Times New Roman"/>
          <w:sz w:val="20"/>
          <w:szCs w:val="20"/>
        </w:rPr>
        <w:t>Manufactor</w:t>
      </w:r>
      <w:proofErr w:type="spellEnd"/>
      <w:r>
        <w:rPr>
          <w:rFonts w:ascii="Georgia" w:hAnsi="Georgia" w:cs="Times New Roman"/>
          <w:sz w:val="20"/>
          <w:szCs w:val="20"/>
        </w:rPr>
        <w:t>)</w:t>
      </w:r>
      <w:r w:rsidR="00ED4BA4" w:rsidRPr="00B90D24">
        <w:rPr>
          <w:rFonts w:ascii="Georgia" w:hAnsi="Georgia" w:cs="Times New Roman"/>
          <w:i/>
          <w:sz w:val="20"/>
          <w:szCs w:val="20"/>
        </w:rPr>
        <w:t xml:space="preserve"> </w:t>
      </w:r>
    </w:p>
    <w:p w:rsidR="00002A18" w:rsidRDefault="00ED4BA4" w:rsidP="004755F0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Plaited Storage Baskets</w:t>
      </w:r>
      <w:r w:rsidRPr="00B90D24">
        <w:rPr>
          <w:rFonts w:ascii="Georgia" w:hAnsi="Georgia" w:cs="Times New Roman"/>
          <w:sz w:val="20"/>
          <w:szCs w:val="20"/>
        </w:rPr>
        <w:t xml:space="preserve">, 1920, Chitimacha Peoples </w:t>
      </w:r>
    </w:p>
    <w:p w:rsidR="00FB7F3C" w:rsidRPr="00B90D24" w:rsidRDefault="00FB7F3C" w:rsidP="004755F0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Cy</w:t>
      </w:r>
      <w:r w:rsidRPr="00B90D24">
        <w:rPr>
          <w:rFonts w:ascii="Georgia" w:hAnsi="Georgia" w:cs="Times New Roman"/>
          <w:i/>
          <w:sz w:val="20"/>
          <w:szCs w:val="20"/>
        </w:rPr>
        <w:t>lindrical Vessel Depicting Ent</w:t>
      </w:r>
      <w:r>
        <w:rPr>
          <w:rFonts w:ascii="Georgia" w:hAnsi="Georgia" w:cs="Times New Roman"/>
          <w:i/>
          <w:sz w:val="20"/>
          <w:szCs w:val="20"/>
        </w:rPr>
        <w:t>h</w:t>
      </w:r>
      <w:r w:rsidRPr="00B90D24">
        <w:rPr>
          <w:rFonts w:ascii="Georgia" w:hAnsi="Georgia" w:cs="Times New Roman"/>
          <w:i/>
          <w:sz w:val="20"/>
          <w:szCs w:val="20"/>
        </w:rPr>
        <w:t>roned Lords and Attendants</w:t>
      </w:r>
      <w:r w:rsidRPr="00B90D24">
        <w:rPr>
          <w:rFonts w:ascii="Georgia" w:hAnsi="Georgia" w:cs="Times New Roman"/>
          <w:sz w:val="20"/>
          <w:szCs w:val="20"/>
        </w:rPr>
        <w:t>, c. 600 – 900, Maya Culture</w:t>
      </w:r>
    </w:p>
    <w:p w:rsidR="00FB7F3C" w:rsidRDefault="006E5A09" w:rsidP="004755F0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6E5A09">
        <w:rPr>
          <w:rFonts w:ascii="Georgia" w:hAnsi="Georgia" w:cs="Times New Roman"/>
          <w:i/>
          <w:sz w:val="20"/>
          <w:szCs w:val="20"/>
        </w:rPr>
        <w:t xml:space="preserve">Standing </w:t>
      </w:r>
      <w:proofErr w:type="spellStart"/>
      <w:r w:rsidRPr="006E5A09">
        <w:rPr>
          <w:rFonts w:ascii="Georgia" w:hAnsi="Georgia" w:cs="Times New Roman"/>
          <w:i/>
          <w:sz w:val="20"/>
          <w:szCs w:val="20"/>
        </w:rPr>
        <w:t>Bhuta</w:t>
      </w:r>
      <w:proofErr w:type="spellEnd"/>
      <w:r w:rsidRPr="006E5A09">
        <w:rPr>
          <w:rFonts w:ascii="Georgia" w:hAnsi="Georgia" w:cs="Times New Roman"/>
          <w:i/>
          <w:sz w:val="20"/>
          <w:szCs w:val="20"/>
        </w:rPr>
        <w:t xml:space="preserve"> Figures</w:t>
      </w:r>
      <w:r>
        <w:rPr>
          <w:rFonts w:ascii="Georgia" w:hAnsi="Georgia" w:cs="Times New Roman"/>
          <w:sz w:val="20"/>
          <w:szCs w:val="20"/>
        </w:rPr>
        <w:t>, 18</w:t>
      </w:r>
      <w:r w:rsidRPr="006E5A09">
        <w:rPr>
          <w:rFonts w:ascii="Georgia" w:hAnsi="Georgia" w:cs="Times New Roman"/>
          <w:sz w:val="20"/>
          <w:szCs w:val="20"/>
          <w:vertAlign w:val="superscript"/>
        </w:rPr>
        <w:t>th</w:t>
      </w:r>
      <w:r>
        <w:rPr>
          <w:rFonts w:ascii="Georgia" w:hAnsi="Georgia" w:cs="Times New Roman"/>
          <w:sz w:val="20"/>
          <w:szCs w:val="20"/>
        </w:rPr>
        <w:t xml:space="preserve"> – 19</w:t>
      </w:r>
      <w:r w:rsidRPr="006E5A09">
        <w:rPr>
          <w:rFonts w:ascii="Georgia" w:hAnsi="Georgia" w:cs="Times New Roman"/>
          <w:sz w:val="20"/>
          <w:szCs w:val="20"/>
          <w:vertAlign w:val="superscript"/>
        </w:rPr>
        <w:t>th</w:t>
      </w:r>
      <w:r>
        <w:rPr>
          <w:rFonts w:ascii="Georgia" w:hAnsi="Georgia" w:cs="Times New Roman"/>
          <w:sz w:val="20"/>
          <w:szCs w:val="20"/>
        </w:rPr>
        <w:t xml:space="preserve"> century, South India</w:t>
      </w:r>
    </w:p>
    <w:p w:rsidR="006E5A09" w:rsidRPr="006E5A09" w:rsidRDefault="006E5A09" w:rsidP="006E5A09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Canoe Prow, </w:t>
      </w:r>
      <w:proofErr w:type="spellStart"/>
      <w:r>
        <w:rPr>
          <w:rFonts w:ascii="Georgia" w:hAnsi="Georgia" w:cs="Times New Roman"/>
          <w:sz w:val="20"/>
          <w:szCs w:val="20"/>
        </w:rPr>
        <w:t>n.d.</w:t>
      </w:r>
      <w:proofErr w:type="spellEnd"/>
      <w:r>
        <w:rPr>
          <w:rFonts w:ascii="Georgia" w:hAnsi="Georgia" w:cs="Times New Roman"/>
          <w:sz w:val="20"/>
          <w:szCs w:val="20"/>
        </w:rPr>
        <w:t xml:space="preserve">, </w:t>
      </w:r>
      <w:proofErr w:type="spellStart"/>
      <w:r>
        <w:rPr>
          <w:rFonts w:ascii="Georgia" w:hAnsi="Georgia" w:cs="Times New Roman"/>
          <w:sz w:val="20"/>
          <w:szCs w:val="20"/>
        </w:rPr>
        <w:t>Korogo</w:t>
      </w:r>
      <w:proofErr w:type="spellEnd"/>
      <w:r>
        <w:rPr>
          <w:rFonts w:ascii="Georgia" w:hAnsi="Georgia" w:cs="Times New Roman"/>
          <w:sz w:val="20"/>
          <w:szCs w:val="20"/>
        </w:rPr>
        <w:t xml:space="preserve"> People, Papua New Guinea</w:t>
      </w:r>
    </w:p>
    <w:p w:rsidR="00002A18" w:rsidRDefault="00ED4BA4" w:rsidP="004755F0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King’s Tunic</w:t>
      </w:r>
      <w:r w:rsidRPr="00B90D24">
        <w:rPr>
          <w:rFonts w:ascii="Georgia" w:hAnsi="Georgia" w:cs="Times New Roman"/>
          <w:sz w:val="20"/>
          <w:szCs w:val="20"/>
        </w:rPr>
        <w:t xml:space="preserve">, </w:t>
      </w:r>
      <w:r w:rsidR="00002A18" w:rsidRPr="00B90D24">
        <w:rPr>
          <w:rFonts w:ascii="Georgia" w:hAnsi="Georgia" w:cs="Times New Roman"/>
          <w:sz w:val="20"/>
          <w:szCs w:val="20"/>
        </w:rPr>
        <w:t>late 19</w:t>
      </w:r>
      <w:r w:rsidR="00002A18" w:rsidRPr="00B90D24">
        <w:rPr>
          <w:rFonts w:ascii="Georgia" w:hAnsi="Georgia" w:cs="Times New Roman"/>
          <w:sz w:val="20"/>
          <w:szCs w:val="20"/>
          <w:vertAlign w:val="superscript"/>
        </w:rPr>
        <w:t>th</w:t>
      </w:r>
      <w:r w:rsidR="00002A18" w:rsidRPr="00B90D24">
        <w:rPr>
          <w:rFonts w:ascii="Georgia" w:hAnsi="Georgia" w:cs="Times New Roman"/>
          <w:sz w:val="20"/>
          <w:szCs w:val="20"/>
        </w:rPr>
        <w:t xml:space="preserve"> century, Yoruba Peoples, unknown artist</w:t>
      </w:r>
    </w:p>
    <w:p w:rsidR="00FB433B" w:rsidRPr="00FB433B" w:rsidRDefault="006E5A09" w:rsidP="00FB433B">
      <w:pPr>
        <w:pStyle w:val="ListParagraph"/>
        <w:numPr>
          <w:ilvl w:val="0"/>
          <w:numId w:val="20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6E5A09">
        <w:rPr>
          <w:rFonts w:ascii="Georgia" w:hAnsi="Georgia" w:cs="Times New Roman"/>
          <w:bCs/>
          <w:i/>
          <w:iCs/>
          <w:sz w:val="20"/>
          <w:szCs w:val="20"/>
        </w:rPr>
        <w:t>Drum from an Akan Popular Band</w:t>
      </w:r>
      <w:r w:rsidRPr="006E5A09">
        <w:rPr>
          <w:rFonts w:ascii="Georgia" w:hAnsi="Georgia" w:cs="Times New Roman"/>
          <w:bCs/>
          <w:sz w:val="20"/>
          <w:szCs w:val="20"/>
        </w:rPr>
        <w:t xml:space="preserve">, </w:t>
      </w:r>
      <w:r w:rsidRPr="006E5A09">
        <w:rPr>
          <w:rFonts w:ascii="Georgia" w:hAnsi="Georgia" w:cs="Times New Roman"/>
          <w:sz w:val="20"/>
          <w:szCs w:val="20"/>
        </w:rPr>
        <w:t>Circa 1960</w:t>
      </w:r>
      <w:r>
        <w:rPr>
          <w:rFonts w:ascii="Georgia" w:hAnsi="Georgia" w:cs="Times New Roman"/>
          <w:sz w:val="20"/>
          <w:szCs w:val="20"/>
        </w:rPr>
        <w:t xml:space="preserve">, </w:t>
      </w:r>
      <w:proofErr w:type="spellStart"/>
      <w:r>
        <w:rPr>
          <w:rFonts w:ascii="Georgia" w:hAnsi="Georgia" w:cs="Times New Roman"/>
          <w:sz w:val="20"/>
          <w:szCs w:val="20"/>
        </w:rPr>
        <w:t>Fante</w:t>
      </w:r>
      <w:proofErr w:type="spellEnd"/>
      <w:r>
        <w:rPr>
          <w:rFonts w:ascii="Georgia" w:hAnsi="Georgia" w:cs="Times New Roman"/>
          <w:sz w:val="20"/>
          <w:szCs w:val="20"/>
        </w:rPr>
        <w:t xml:space="preserve"> Peoples, Ghana</w:t>
      </w:r>
    </w:p>
    <w:p w:rsidR="001653E6" w:rsidRPr="00083744" w:rsidRDefault="001653E6" w:rsidP="00083744">
      <w:pPr>
        <w:spacing w:after="160" w:line="259" w:lineRule="auto"/>
        <w:rPr>
          <w:sz w:val="20"/>
          <w:szCs w:val="20"/>
        </w:rPr>
      </w:pPr>
      <w:r w:rsidRPr="00B90D24">
        <w:rPr>
          <w:rFonts w:ascii="Georgia" w:hAnsi="Georgia"/>
          <w:b/>
          <w:sz w:val="20"/>
          <w:szCs w:val="20"/>
        </w:rPr>
        <w:lastRenderedPageBreak/>
        <w:t>Art and Ecology</w:t>
      </w:r>
    </w:p>
    <w:p w:rsidR="001653E6" w:rsidRPr="00B90D24" w:rsidRDefault="001653E6" w:rsidP="001653E6">
      <w:pPr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>Artists have explored environmental themes in their works throughout the centuries. Search NOMA’s galleries and discuss the relationship of man to nature.</w:t>
      </w:r>
    </w:p>
    <w:p w:rsidR="001653E6" w:rsidRPr="00B90D24" w:rsidRDefault="001653E6" w:rsidP="001653E6">
      <w:pPr>
        <w:spacing w:before="100" w:beforeAutospacing="1" w:after="100" w:afterAutospacing="1" w:line="240" w:lineRule="auto"/>
        <w:rPr>
          <w:rFonts w:ascii="Georgia" w:hAnsi="Georgia"/>
          <w:b/>
          <w:sz w:val="20"/>
          <w:szCs w:val="20"/>
        </w:rPr>
      </w:pPr>
      <w:r w:rsidRPr="00B90D24">
        <w:rPr>
          <w:rFonts w:ascii="Georgia" w:hAnsi="Georgia"/>
          <w:b/>
          <w:sz w:val="20"/>
          <w:szCs w:val="20"/>
        </w:rPr>
        <w:t>Guiding Questions</w:t>
      </w:r>
    </w:p>
    <w:p w:rsidR="001653E6" w:rsidRPr="00B90D24" w:rsidRDefault="001653E6" w:rsidP="001653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>How do their environments influence artists?</w:t>
      </w:r>
    </w:p>
    <w:p w:rsidR="001653E6" w:rsidRPr="00B90D24" w:rsidRDefault="001653E6" w:rsidP="001653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 xml:space="preserve">What natural forces can we identify in works of art (seasons, climate, gravity, </w:t>
      </w:r>
      <w:proofErr w:type="spellStart"/>
      <w:r w:rsidRPr="00B90D24">
        <w:rPr>
          <w:rFonts w:ascii="Georgia" w:hAnsi="Georgia"/>
          <w:sz w:val="20"/>
          <w:szCs w:val="20"/>
        </w:rPr>
        <w:t>etc</w:t>
      </w:r>
      <w:proofErr w:type="spellEnd"/>
      <w:r w:rsidRPr="00B90D24">
        <w:rPr>
          <w:rFonts w:ascii="Georgia" w:hAnsi="Georgia"/>
          <w:sz w:val="20"/>
          <w:szCs w:val="20"/>
        </w:rPr>
        <w:t>)?</w:t>
      </w:r>
    </w:p>
    <w:p w:rsidR="001653E6" w:rsidRPr="00B90D24" w:rsidRDefault="001653E6" w:rsidP="001653E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>How do artists use natural materials to create works of art?</w:t>
      </w:r>
    </w:p>
    <w:p w:rsidR="001653E6" w:rsidRPr="00B90D24" w:rsidRDefault="001653E6" w:rsidP="001653E6">
      <w:pPr>
        <w:widowControl w:val="0"/>
        <w:spacing w:after="160" w:line="240" w:lineRule="auto"/>
        <w:rPr>
          <w:rFonts w:ascii="Georgia" w:hAnsi="Georgia"/>
          <w:b/>
          <w:bCs/>
          <w:sz w:val="20"/>
          <w:szCs w:val="20"/>
        </w:rPr>
      </w:pPr>
      <w:r w:rsidRPr="00B90D24">
        <w:rPr>
          <w:rFonts w:ascii="Georgia" w:hAnsi="Georgia"/>
          <w:b/>
          <w:bCs/>
          <w:sz w:val="20"/>
          <w:szCs w:val="20"/>
        </w:rPr>
        <w:t>Suggested Works</w:t>
      </w:r>
    </w:p>
    <w:p w:rsidR="00083744" w:rsidRPr="00083744" w:rsidRDefault="001653E6" w:rsidP="00083744">
      <w:pPr>
        <w:pStyle w:val="Footer"/>
        <w:widowControl w:val="0"/>
        <w:numPr>
          <w:ilvl w:val="0"/>
          <w:numId w:val="21"/>
        </w:numPr>
        <w:spacing w:after="160" w:line="360" w:lineRule="auto"/>
        <w:rPr>
          <w:rFonts w:ascii="Georgia" w:hAnsi="Georgia"/>
          <w:bCs/>
          <w:sz w:val="20"/>
          <w:szCs w:val="20"/>
        </w:rPr>
      </w:pPr>
      <w:r w:rsidRPr="00B90D24">
        <w:rPr>
          <w:rFonts w:ascii="Georgia" w:hAnsi="Georgia"/>
          <w:i/>
          <w:sz w:val="20"/>
          <w:szCs w:val="20"/>
        </w:rPr>
        <w:t>St</w:t>
      </w:r>
      <w:r w:rsidRPr="00083744">
        <w:rPr>
          <w:rFonts w:ascii="Georgia" w:hAnsi="Georgia"/>
          <w:i/>
          <w:sz w:val="20"/>
          <w:szCs w:val="20"/>
        </w:rPr>
        <w:t>. Catherine of Alexandria</w:t>
      </w:r>
      <w:r w:rsidRPr="00083744">
        <w:rPr>
          <w:rFonts w:ascii="Georgia" w:hAnsi="Georgia"/>
          <w:sz w:val="20"/>
          <w:szCs w:val="20"/>
        </w:rPr>
        <w:t xml:space="preserve">, c. 1405 – 1418, Taddeo di </w:t>
      </w:r>
      <w:proofErr w:type="spellStart"/>
      <w:r w:rsidRPr="00083744">
        <w:rPr>
          <w:rFonts w:ascii="Georgia" w:hAnsi="Georgia"/>
          <w:sz w:val="20"/>
          <w:szCs w:val="20"/>
        </w:rPr>
        <w:t>Bartolo</w:t>
      </w:r>
      <w:proofErr w:type="spellEnd"/>
      <w:r w:rsidRPr="00083744">
        <w:rPr>
          <w:rFonts w:ascii="Georgia" w:hAnsi="Georgia"/>
          <w:sz w:val="20"/>
          <w:szCs w:val="20"/>
        </w:rPr>
        <w:t xml:space="preserve"> </w:t>
      </w:r>
    </w:p>
    <w:p w:rsidR="00083744" w:rsidRPr="00083744" w:rsidRDefault="001653E6" w:rsidP="00083744">
      <w:pPr>
        <w:pStyle w:val="Footer"/>
        <w:widowControl w:val="0"/>
        <w:numPr>
          <w:ilvl w:val="0"/>
          <w:numId w:val="21"/>
        </w:numPr>
        <w:spacing w:after="160" w:line="360" w:lineRule="auto"/>
        <w:rPr>
          <w:rFonts w:ascii="Georgia" w:hAnsi="Georgia"/>
          <w:bCs/>
          <w:sz w:val="20"/>
          <w:szCs w:val="20"/>
        </w:rPr>
      </w:pPr>
      <w:r w:rsidRPr="00083744">
        <w:rPr>
          <w:rFonts w:ascii="Georgia" w:hAnsi="Georgia"/>
          <w:i/>
          <w:sz w:val="20"/>
          <w:szCs w:val="20"/>
        </w:rPr>
        <w:t>Venus and Cupid</w:t>
      </w:r>
      <w:r w:rsidRPr="00083744">
        <w:rPr>
          <w:rFonts w:ascii="Georgia" w:hAnsi="Georgia"/>
          <w:sz w:val="20"/>
          <w:szCs w:val="20"/>
        </w:rPr>
        <w:t xml:space="preserve">, c. 1530, Domenico </w:t>
      </w:r>
      <w:proofErr w:type="spellStart"/>
      <w:r w:rsidRPr="00083744">
        <w:rPr>
          <w:rFonts w:ascii="Georgia" w:hAnsi="Georgia"/>
          <w:sz w:val="20"/>
          <w:szCs w:val="20"/>
        </w:rPr>
        <w:t>Beccafumi</w:t>
      </w:r>
      <w:proofErr w:type="spellEnd"/>
    </w:p>
    <w:p w:rsidR="001653E6" w:rsidRPr="00083744" w:rsidRDefault="001653E6" w:rsidP="00083744">
      <w:pPr>
        <w:pStyle w:val="Footer"/>
        <w:widowControl w:val="0"/>
        <w:numPr>
          <w:ilvl w:val="0"/>
          <w:numId w:val="21"/>
        </w:numPr>
        <w:spacing w:after="160" w:line="360" w:lineRule="auto"/>
        <w:rPr>
          <w:rFonts w:ascii="Georgia" w:hAnsi="Georgia"/>
          <w:bCs/>
          <w:sz w:val="20"/>
          <w:szCs w:val="20"/>
        </w:rPr>
      </w:pPr>
      <w:r w:rsidRPr="00083744">
        <w:rPr>
          <w:rFonts w:ascii="Georgia" w:hAnsi="Georgia" w:cs="BentonSans BookItalic"/>
          <w:i/>
          <w:iCs/>
          <w:color w:val="000000"/>
          <w:sz w:val="20"/>
          <w:szCs w:val="20"/>
        </w:rPr>
        <w:t>Serpents and Insects</w:t>
      </w:r>
      <w:r w:rsidRPr="00083744">
        <w:rPr>
          <w:rFonts w:ascii="Georgia" w:hAnsi="Georgia" w:cs="MBYTV X+ Benton Sans"/>
          <w:color w:val="000000"/>
          <w:sz w:val="20"/>
          <w:szCs w:val="20"/>
        </w:rPr>
        <w:t xml:space="preserve">, 1647, Otto </w:t>
      </w:r>
      <w:proofErr w:type="spellStart"/>
      <w:r w:rsidRPr="00083744">
        <w:rPr>
          <w:rFonts w:ascii="Georgia" w:hAnsi="Georgia" w:cs="MBYTV X+ Benton Sans"/>
          <w:color w:val="000000"/>
          <w:sz w:val="20"/>
          <w:szCs w:val="20"/>
        </w:rPr>
        <w:t>Marseus</w:t>
      </w:r>
      <w:proofErr w:type="spellEnd"/>
      <w:r w:rsidRPr="00083744">
        <w:rPr>
          <w:rFonts w:ascii="Georgia" w:hAnsi="Georgia" w:cs="MBYTV X+ Benton Sans"/>
          <w:color w:val="000000"/>
          <w:sz w:val="20"/>
          <w:szCs w:val="20"/>
        </w:rPr>
        <w:t xml:space="preserve"> van </w:t>
      </w:r>
      <w:proofErr w:type="spellStart"/>
      <w:r w:rsidRPr="00083744">
        <w:rPr>
          <w:rFonts w:ascii="Georgia" w:hAnsi="Georgia" w:cs="MBYTV X+ Benton Sans"/>
          <w:color w:val="000000"/>
          <w:sz w:val="20"/>
          <w:szCs w:val="20"/>
        </w:rPr>
        <w:t>Schreick</w:t>
      </w:r>
      <w:proofErr w:type="spellEnd"/>
    </w:p>
    <w:p w:rsidR="00083744" w:rsidRPr="00083744" w:rsidRDefault="001653E6" w:rsidP="00083744">
      <w:pPr>
        <w:pStyle w:val="ListParagraph"/>
        <w:widowControl w:val="0"/>
        <w:numPr>
          <w:ilvl w:val="0"/>
          <w:numId w:val="21"/>
        </w:numPr>
        <w:spacing w:after="160" w:line="360" w:lineRule="auto"/>
        <w:rPr>
          <w:rFonts w:ascii="Georgia" w:hAnsi="Georgia"/>
          <w:bCs/>
          <w:sz w:val="20"/>
          <w:szCs w:val="20"/>
        </w:rPr>
      </w:pPr>
      <w:r w:rsidRPr="00083744">
        <w:rPr>
          <w:rFonts w:ascii="Georgia" w:eastAsia="Times New Roman" w:hAnsi="Georgia" w:cs="Garamond"/>
          <w:i/>
          <w:color w:val="000000"/>
          <w:sz w:val="20"/>
          <w:szCs w:val="20"/>
        </w:rPr>
        <w:t>Imaginary Scene with Ruins and Figures</w:t>
      </w:r>
      <w:r w:rsidRPr="00083744">
        <w:rPr>
          <w:rFonts w:ascii="Georgia" w:eastAsia="Times New Roman" w:hAnsi="Georgia" w:cs="Garamond"/>
          <w:color w:val="000000"/>
          <w:sz w:val="20"/>
          <w:szCs w:val="20"/>
        </w:rPr>
        <w:t>, c. 1725, Sebastia</w:t>
      </w:r>
      <w:r w:rsidR="00083744">
        <w:rPr>
          <w:rFonts w:ascii="Georgia" w:eastAsia="Times New Roman" w:hAnsi="Georgia" w:cs="Garamond"/>
          <w:color w:val="000000"/>
          <w:sz w:val="20"/>
          <w:szCs w:val="20"/>
        </w:rPr>
        <w:t xml:space="preserve">no Ricci and Marco </w:t>
      </w:r>
      <w:proofErr w:type="spellStart"/>
      <w:r w:rsidR="00083744">
        <w:rPr>
          <w:rFonts w:ascii="Georgia" w:eastAsia="Times New Roman" w:hAnsi="Georgia" w:cs="Garamond"/>
          <w:color w:val="000000"/>
          <w:sz w:val="20"/>
          <w:szCs w:val="20"/>
        </w:rPr>
        <w:t>Ricci</w:t>
      </w:r>
    </w:p>
    <w:p w:rsidR="001653E6" w:rsidRPr="00083744" w:rsidRDefault="00083744" w:rsidP="0008374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60" w:line="360" w:lineRule="auto"/>
        <w:rPr>
          <w:rFonts w:ascii="Georgia" w:eastAsia="Calibri" w:hAnsi="Georgia" w:cs="Times New Roman"/>
          <w:sz w:val="20"/>
          <w:szCs w:val="20"/>
        </w:rPr>
      </w:pPr>
      <w:proofErr w:type="spellEnd"/>
      <w:r>
        <w:rPr>
          <w:rFonts w:ascii="Georgia" w:eastAsia="Calibri" w:hAnsi="Georgia" w:cs="Times New Roman"/>
          <w:i/>
          <w:sz w:val="20"/>
          <w:szCs w:val="20"/>
        </w:rPr>
        <w:t>Harbor at St. Valery-sur-Somme</w:t>
      </w:r>
      <w:r w:rsidR="001653E6" w:rsidRPr="00083744">
        <w:rPr>
          <w:rFonts w:ascii="Georgia" w:eastAsia="Calibri" w:hAnsi="Georgia" w:cs="Times New Roman"/>
          <w:sz w:val="20"/>
          <w:szCs w:val="20"/>
        </w:rPr>
        <w:t xml:space="preserve">, 1891, </w:t>
      </w:r>
      <w:proofErr w:type="spellStart"/>
      <w:r w:rsidR="001653E6" w:rsidRPr="00083744">
        <w:rPr>
          <w:rFonts w:ascii="Georgia" w:eastAsia="Calibri" w:hAnsi="Georgia" w:cs="Times New Roman"/>
          <w:sz w:val="20"/>
          <w:szCs w:val="20"/>
        </w:rPr>
        <w:t>Eugéne</w:t>
      </w:r>
      <w:proofErr w:type="spellEnd"/>
      <w:r w:rsidR="001653E6" w:rsidRPr="00083744">
        <w:rPr>
          <w:rFonts w:ascii="Georgia" w:eastAsia="Calibri" w:hAnsi="Georgia" w:cs="Times New Roman"/>
          <w:sz w:val="20"/>
          <w:szCs w:val="20"/>
        </w:rPr>
        <w:t xml:space="preserve"> </w:t>
      </w:r>
      <w:r>
        <w:rPr>
          <w:rFonts w:ascii="Georgia" w:eastAsia="Calibri" w:hAnsi="Georgia" w:cs="Times New Roman"/>
          <w:sz w:val="20"/>
          <w:szCs w:val="20"/>
        </w:rPr>
        <w:t xml:space="preserve">Louis </w:t>
      </w:r>
      <w:proofErr w:type="spellStart"/>
      <w:r w:rsidR="001653E6" w:rsidRPr="00083744">
        <w:rPr>
          <w:rFonts w:ascii="Georgia" w:eastAsia="Calibri" w:hAnsi="Georgia" w:cs="Times New Roman"/>
          <w:sz w:val="20"/>
          <w:szCs w:val="20"/>
        </w:rPr>
        <w:t>Boudin</w:t>
      </w:r>
      <w:proofErr w:type="spellEnd"/>
    </w:p>
    <w:p w:rsidR="001653E6" w:rsidRPr="00083744" w:rsidRDefault="001653E6" w:rsidP="00083744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 w:cs="Times New Roman"/>
          <w:i/>
          <w:sz w:val="20"/>
          <w:szCs w:val="20"/>
        </w:rPr>
      </w:pPr>
      <w:r w:rsidRPr="00083744">
        <w:rPr>
          <w:rFonts w:ascii="Georgia" w:hAnsi="Georgia" w:cs="Times New Roman"/>
          <w:i/>
          <w:sz w:val="20"/>
          <w:szCs w:val="20"/>
        </w:rPr>
        <w:t xml:space="preserve">Forenoon, </w:t>
      </w:r>
      <w:r w:rsidRPr="00083744">
        <w:rPr>
          <w:rFonts w:ascii="Georgia" w:hAnsi="Georgia" w:cs="Times New Roman"/>
          <w:sz w:val="20"/>
          <w:szCs w:val="20"/>
        </w:rPr>
        <w:t>1847,</w:t>
      </w:r>
      <w:r w:rsidRPr="00083744">
        <w:rPr>
          <w:rFonts w:ascii="Georgia" w:hAnsi="Georgia" w:cs="Times New Roman"/>
          <w:i/>
          <w:sz w:val="20"/>
          <w:szCs w:val="20"/>
        </w:rPr>
        <w:t xml:space="preserve"> </w:t>
      </w:r>
      <w:r w:rsidRPr="00083744">
        <w:rPr>
          <w:rFonts w:ascii="Georgia" w:hAnsi="Georgia" w:cs="Times New Roman"/>
          <w:sz w:val="20"/>
          <w:szCs w:val="20"/>
        </w:rPr>
        <w:t>Asher B. Durand</w:t>
      </w:r>
    </w:p>
    <w:p w:rsidR="001653E6" w:rsidRPr="00083744" w:rsidRDefault="001653E6" w:rsidP="00083744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083744">
        <w:rPr>
          <w:rFonts w:ascii="Georgia" w:hAnsi="Georgia" w:cs="Times New Roman"/>
          <w:i/>
          <w:sz w:val="20"/>
          <w:szCs w:val="20"/>
        </w:rPr>
        <w:t>Pontchartrain Beach</w:t>
      </w:r>
      <w:r w:rsidRPr="00083744">
        <w:rPr>
          <w:rFonts w:ascii="Georgia" w:hAnsi="Georgia" w:cs="Times New Roman"/>
          <w:sz w:val="20"/>
          <w:szCs w:val="20"/>
        </w:rPr>
        <w:t xml:space="preserve">, c. 1870, John </w:t>
      </w:r>
      <w:proofErr w:type="spellStart"/>
      <w:r w:rsidRPr="00083744">
        <w:rPr>
          <w:rFonts w:ascii="Georgia" w:hAnsi="Georgia" w:cs="Times New Roman"/>
          <w:sz w:val="20"/>
          <w:szCs w:val="20"/>
        </w:rPr>
        <w:t>Genin</w:t>
      </w:r>
      <w:proofErr w:type="spellEnd"/>
      <w:r w:rsidRPr="00083744">
        <w:rPr>
          <w:rFonts w:ascii="Georgia" w:hAnsi="Georgia" w:cs="Times New Roman"/>
          <w:sz w:val="20"/>
          <w:szCs w:val="20"/>
        </w:rPr>
        <w:t xml:space="preserve"> (Louisiana Gallery)</w:t>
      </w:r>
    </w:p>
    <w:p w:rsidR="001653E6" w:rsidRPr="00083744" w:rsidRDefault="001653E6" w:rsidP="0008374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Georgia" w:eastAsia="Times New Roman" w:hAnsi="Georgia" w:cs="Garamond"/>
          <w:color w:val="000000"/>
          <w:sz w:val="20"/>
          <w:szCs w:val="20"/>
        </w:rPr>
      </w:pPr>
      <w:r w:rsidRPr="00083744">
        <w:rPr>
          <w:rFonts w:ascii="Georgia" w:eastAsia="Calibri" w:hAnsi="Georgia" w:cs="Times New Roman"/>
          <w:i/>
          <w:sz w:val="20"/>
          <w:szCs w:val="20"/>
        </w:rPr>
        <w:t xml:space="preserve">Louisiana Indians Walking Along a Bayou, </w:t>
      </w:r>
      <w:r w:rsidRPr="00083744">
        <w:rPr>
          <w:rFonts w:ascii="Georgia" w:hAnsi="Georgia" w:cs="Times New Roman"/>
          <w:sz w:val="20"/>
          <w:szCs w:val="20"/>
        </w:rPr>
        <w:t xml:space="preserve">1847, Alfred </w:t>
      </w:r>
      <w:proofErr w:type="spellStart"/>
      <w:r w:rsidRPr="00083744">
        <w:rPr>
          <w:rFonts w:ascii="Georgia" w:hAnsi="Georgia" w:cs="Times New Roman"/>
          <w:sz w:val="20"/>
          <w:szCs w:val="20"/>
        </w:rPr>
        <w:t>Boisseau</w:t>
      </w:r>
      <w:proofErr w:type="spellEnd"/>
      <w:r w:rsidRPr="00083744">
        <w:rPr>
          <w:rFonts w:ascii="Georgia" w:hAnsi="Georgia" w:cs="Times New Roman"/>
          <w:sz w:val="20"/>
          <w:szCs w:val="20"/>
        </w:rPr>
        <w:t xml:space="preserve"> (Louisiana Gallery)</w:t>
      </w:r>
    </w:p>
    <w:p w:rsidR="00364ACA" w:rsidRPr="00364ACA" w:rsidRDefault="00364ACA" w:rsidP="00364AC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Georgia" w:eastAsia="Times New Roman" w:hAnsi="Georgia" w:cs="Garamond"/>
          <w:color w:val="000000"/>
          <w:sz w:val="20"/>
          <w:szCs w:val="20"/>
        </w:rPr>
      </w:pPr>
      <w:r w:rsidRPr="00083744">
        <w:rPr>
          <w:rFonts w:ascii="Georgia" w:eastAsia="Calibri" w:hAnsi="Georgia" w:cs="Times New Roman"/>
          <w:i/>
          <w:sz w:val="20"/>
          <w:szCs w:val="20"/>
        </w:rPr>
        <w:t>Ninth Ward</w:t>
      </w:r>
      <w:r w:rsidRPr="00083744">
        <w:rPr>
          <w:rFonts w:ascii="Georgia" w:eastAsia="Calibri" w:hAnsi="Georgia" w:cs="Times New Roman"/>
          <w:sz w:val="20"/>
          <w:szCs w:val="20"/>
        </w:rPr>
        <w:t xml:space="preserve">, 2011, Thornton Dial </w:t>
      </w:r>
    </w:p>
    <w:p w:rsidR="00364ACA" w:rsidRPr="00364ACA" w:rsidRDefault="00364ACA" w:rsidP="00364ACA">
      <w:pPr>
        <w:pStyle w:val="ListParagraph"/>
        <w:numPr>
          <w:ilvl w:val="0"/>
          <w:numId w:val="21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/>
          <w:i/>
          <w:iCs/>
          <w:noProof/>
          <w:sz w:val="20"/>
          <w:szCs w:val="20"/>
        </w:rPr>
        <w:t xml:space="preserve">Cascades-Perpendiculars XVIII, </w:t>
      </w:r>
      <w:r w:rsidRPr="00B90D24">
        <w:rPr>
          <w:rFonts w:ascii="Georgia" w:hAnsi="Georgia"/>
          <w:iCs/>
          <w:noProof/>
          <w:sz w:val="20"/>
          <w:szCs w:val="20"/>
        </w:rPr>
        <w:t>1980-1982, Louise Nevelson</w:t>
      </w:r>
    </w:p>
    <w:p w:rsidR="001653E6" w:rsidRPr="00083744" w:rsidRDefault="001653E6" w:rsidP="0008374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Georgia" w:eastAsia="Times New Roman" w:hAnsi="Georgia" w:cs="Garamond"/>
          <w:color w:val="000000"/>
          <w:sz w:val="20"/>
          <w:szCs w:val="20"/>
        </w:rPr>
      </w:pPr>
      <w:r w:rsidRPr="00083744">
        <w:rPr>
          <w:rFonts w:ascii="Georgia" w:eastAsia="Calibri" w:hAnsi="Georgia" w:cs="Times New Roman"/>
          <w:i/>
          <w:sz w:val="20"/>
          <w:szCs w:val="20"/>
        </w:rPr>
        <w:t>Plaited Storage Baskets</w:t>
      </w:r>
      <w:r w:rsidRPr="00083744">
        <w:rPr>
          <w:rFonts w:ascii="Georgia" w:eastAsia="Calibri" w:hAnsi="Georgia" w:cs="Times New Roman"/>
          <w:sz w:val="20"/>
          <w:szCs w:val="20"/>
        </w:rPr>
        <w:t>, c. 1920, Chitimacha Peoples</w:t>
      </w:r>
      <w:r w:rsidRPr="00083744">
        <w:rPr>
          <w:rFonts w:ascii="Georgia" w:eastAsia="Times New Roman" w:hAnsi="Georgia" w:cs="Garamond"/>
          <w:color w:val="000000"/>
          <w:sz w:val="20"/>
          <w:szCs w:val="20"/>
        </w:rPr>
        <w:t xml:space="preserve"> </w:t>
      </w:r>
    </w:p>
    <w:p w:rsidR="001653E6" w:rsidRPr="00083744" w:rsidRDefault="001653E6" w:rsidP="00083744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083744">
        <w:rPr>
          <w:rFonts w:ascii="Georgia" w:hAnsi="Georgia" w:cs="Times New Roman"/>
          <w:sz w:val="20"/>
          <w:szCs w:val="20"/>
        </w:rPr>
        <w:t>Native Louisiana basketry (Houma, Coushatta, Choctaw, Chitimacha)</w:t>
      </w:r>
    </w:p>
    <w:p w:rsidR="001653E6" w:rsidRDefault="001653E6" w:rsidP="00083744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083744">
        <w:rPr>
          <w:rFonts w:ascii="Georgia" w:hAnsi="Georgia" w:cs="Times New Roman"/>
          <w:i/>
          <w:sz w:val="20"/>
          <w:szCs w:val="20"/>
        </w:rPr>
        <w:t>Pouch</w:t>
      </w:r>
      <w:r w:rsidRPr="00083744">
        <w:rPr>
          <w:rFonts w:ascii="Georgia" w:hAnsi="Georgia" w:cs="Times New Roman"/>
          <w:sz w:val="20"/>
          <w:szCs w:val="20"/>
        </w:rPr>
        <w:t>, late 18</w:t>
      </w:r>
      <w:r w:rsidRPr="00083744">
        <w:rPr>
          <w:rFonts w:ascii="Georgia" w:hAnsi="Georgia" w:cs="Times New Roman"/>
          <w:sz w:val="20"/>
          <w:szCs w:val="20"/>
          <w:vertAlign w:val="superscript"/>
        </w:rPr>
        <w:t>th</w:t>
      </w:r>
      <w:r w:rsidRPr="00083744">
        <w:rPr>
          <w:rFonts w:ascii="Georgia" w:hAnsi="Georgia" w:cs="Times New Roman"/>
          <w:sz w:val="20"/>
          <w:szCs w:val="20"/>
        </w:rPr>
        <w:t xml:space="preserve"> century, possibly Chippewa (Native American Gallery)</w:t>
      </w:r>
    </w:p>
    <w:p w:rsidR="00083744" w:rsidRDefault="00083744" w:rsidP="00083744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Grand Canal, Venice</w:t>
      </w:r>
      <w:r>
        <w:rPr>
          <w:rFonts w:ascii="Georgia" w:hAnsi="Georgia" w:cs="Times New Roman"/>
          <w:sz w:val="20"/>
          <w:szCs w:val="20"/>
        </w:rPr>
        <w:t xml:space="preserve">, c. 1865 – 1870, Felix </w:t>
      </w:r>
      <w:proofErr w:type="spellStart"/>
      <w:r>
        <w:rPr>
          <w:rFonts w:ascii="Georgia" w:hAnsi="Georgia" w:cs="Times New Roman"/>
          <w:sz w:val="20"/>
          <w:szCs w:val="20"/>
        </w:rPr>
        <w:t>Ziem</w:t>
      </w:r>
      <w:proofErr w:type="spellEnd"/>
    </w:p>
    <w:p w:rsidR="00083744" w:rsidRPr="00083744" w:rsidRDefault="00083744" w:rsidP="0008374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60" w:line="360" w:lineRule="auto"/>
        <w:rPr>
          <w:rFonts w:ascii="Georgia" w:eastAsia="Calibri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Paradise Wood, Breaux Bridge, LA, </w:t>
      </w:r>
      <w:r>
        <w:rPr>
          <w:rFonts w:ascii="Georgia" w:hAnsi="Georgia" w:cs="Times New Roman"/>
          <w:sz w:val="20"/>
          <w:szCs w:val="20"/>
        </w:rPr>
        <w:t>c. 1910, Ellsworth Woodward</w:t>
      </w:r>
    </w:p>
    <w:p w:rsidR="00083744" w:rsidRPr="003F3479" w:rsidRDefault="00083744" w:rsidP="00083744">
      <w:pPr>
        <w:pStyle w:val="ListParagraph"/>
        <w:numPr>
          <w:ilvl w:val="0"/>
          <w:numId w:val="21"/>
        </w:numPr>
        <w:spacing w:line="360" w:lineRule="auto"/>
        <w:ind w:right="720"/>
        <w:rPr>
          <w:rFonts w:ascii="Georgia" w:hAnsi="Georgia" w:cs="Times New Roman"/>
          <w:i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Centerpiece from Duncan Kenner’s Ashland Plantation</w:t>
      </w:r>
      <w:r>
        <w:rPr>
          <w:rFonts w:ascii="Georgia" w:hAnsi="Georgia" w:cs="Times New Roman"/>
          <w:sz w:val="20"/>
          <w:szCs w:val="20"/>
        </w:rPr>
        <w:t xml:space="preserve">, 1850 – 51, </w:t>
      </w:r>
      <w:proofErr w:type="spellStart"/>
      <w:r>
        <w:rPr>
          <w:rFonts w:ascii="Georgia" w:hAnsi="Georgia" w:cs="Times New Roman"/>
          <w:sz w:val="20"/>
          <w:szCs w:val="20"/>
        </w:rPr>
        <w:t>Elkington</w:t>
      </w:r>
      <w:proofErr w:type="spellEnd"/>
      <w:r>
        <w:rPr>
          <w:rFonts w:ascii="Georgia" w:hAnsi="Georgia" w:cs="Times New Roman"/>
          <w:sz w:val="20"/>
          <w:szCs w:val="20"/>
        </w:rPr>
        <w:t xml:space="preserve"> and Co.</w:t>
      </w:r>
    </w:p>
    <w:p w:rsidR="00364ACA" w:rsidRDefault="00364ACA" w:rsidP="00364ACA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“Palissy Ware,” </w:t>
      </w:r>
      <w:r w:rsidRPr="00FA7508">
        <w:rPr>
          <w:rFonts w:ascii="Georgia" w:hAnsi="Georgia" w:cs="Times New Roman"/>
          <w:sz w:val="20"/>
          <w:szCs w:val="20"/>
        </w:rPr>
        <w:t>c. 1855 – 85, assorted makers (Decorative Arts Galleries)</w:t>
      </w:r>
    </w:p>
    <w:p w:rsidR="00364ACA" w:rsidRDefault="00364ACA" w:rsidP="00364ACA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Newcomb College Pottery</w:t>
      </w:r>
      <w:r>
        <w:rPr>
          <w:rFonts w:ascii="Georgia" w:hAnsi="Georgia" w:cs="Times New Roman"/>
          <w:sz w:val="20"/>
          <w:szCs w:val="20"/>
        </w:rPr>
        <w:t>, c. 1895 – 1940, various artists</w:t>
      </w:r>
    </w:p>
    <w:p w:rsidR="001653E6" w:rsidRPr="00083744" w:rsidRDefault="001653E6" w:rsidP="0008374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Georgia" w:eastAsia="Times New Roman" w:hAnsi="Georgia" w:cs="Garamond"/>
          <w:color w:val="000000"/>
          <w:sz w:val="20"/>
          <w:szCs w:val="20"/>
        </w:rPr>
      </w:pPr>
      <w:r w:rsidRPr="00083744">
        <w:rPr>
          <w:rFonts w:ascii="Georgia" w:eastAsiaTheme="minorEastAsia" w:hAnsi="Georgia" w:cs="Century Gothic"/>
          <w:bCs/>
          <w:i/>
          <w:iCs/>
          <w:color w:val="000000"/>
          <w:sz w:val="20"/>
          <w:szCs w:val="20"/>
        </w:rPr>
        <w:t>America</w:t>
      </w:r>
      <w:r w:rsidRPr="00083744">
        <w:rPr>
          <w:rFonts w:ascii="Georgia" w:eastAsiaTheme="minorEastAsia" w:hAnsi="Georgia" w:cs="Century Gothic"/>
          <w:bCs/>
          <w:iCs/>
          <w:color w:val="000000"/>
          <w:sz w:val="20"/>
          <w:szCs w:val="20"/>
        </w:rPr>
        <w:t>, 2013, Will Ryman</w:t>
      </w:r>
    </w:p>
    <w:p w:rsidR="001653E6" w:rsidRPr="00083744" w:rsidRDefault="001653E6" w:rsidP="00083744">
      <w:pPr>
        <w:pStyle w:val="ListParagraph"/>
        <w:numPr>
          <w:ilvl w:val="0"/>
          <w:numId w:val="21"/>
        </w:numPr>
        <w:spacing w:line="360" w:lineRule="auto"/>
        <w:ind w:right="720"/>
        <w:rPr>
          <w:rFonts w:ascii="Georgia" w:hAnsi="Georgia"/>
          <w:sz w:val="20"/>
          <w:szCs w:val="20"/>
        </w:rPr>
      </w:pPr>
      <w:r w:rsidRPr="00083744">
        <w:rPr>
          <w:rFonts w:ascii="Georgia" w:hAnsi="Georgia"/>
          <w:i/>
          <w:sz w:val="20"/>
          <w:szCs w:val="20"/>
        </w:rPr>
        <w:t>My Backyard</w:t>
      </w:r>
      <w:r w:rsidRPr="00083744">
        <w:rPr>
          <w:rFonts w:ascii="Georgia" w:hAnsi="Georgia"/>
          <w:sz w:val="20"/>
          <w:szCs w:val="20"/>
        </w:rPr>
        <w:t xml:space="preserve">, 1937, Georgia O’Keeffe </w:t>
      </w:r>
    </w:p>
    <w:p w:rsidR="001653E6" w:rsidRPr="00083744" w:rsidRDefault="001653E6" w:rsidP="00083744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083744">
        <w:rPr>
          <w:rFonts w:ascii="Georgia" w:hAnsi="Georgia" w:cs="Times New Roman"/>
          <w:i/>
          <w:sz w:val="20"/>
          <w:szCs w:val="20"/>
        </w:rPr>
        <w:t>The Ice-Hole, Maine</w:t>
      </w:r>
      <w:r w:rsidRPr="00083744">
        <w:rPr>
          <w:rFonts w:ascii="Georgia" w:hAnsi="Georgia" w:cs="Times New Roman"/>
          <w:sz w:val="20"/>
          <w:szCs w:val="20"/>
        </w:rPr>
        <w:t>, 1908, Marsden Hartley</w:t>
      </w:r>
    </w:p>
    <w:p w:rsidR="001653E6" w:rsidRPr="00364ACA" w:rsidRDefault="001653E6" w:rsidP="0008374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Georgia" w:eastAsia="Times New Roman" w:hAnsi="Georgia" w:cs="Garamond"/>
          <w:i/>
          <w:color w:val="000000"/>
          <w:sz w:val="20"/>
          <w:szCs w:val="20"/>
        </w:rPr>
      </w:pPr>
      <w:r w:rsidRPr="00083744">
        <w:rPr>
          <w:rFonts w:ascii="Georgia" w:eastAsia="Times New Roman" w:hAnsi="Georgia" w:cs="Garamond"/>
          <w:i/>
          <w:color w:val="000000"/>
          <w:sz w:val="20"/>
          <w:szCs w:val="20"/>
        </w:rPr>
        <w:t>Sun Figure</w:t>
      </w:r>
      <w:r w:rsidRPr="00083744">
        <w:rPr>
          <w:rFonts w:ascii="Georgia" w:eastAsia="Times New Roman" w:hAnsi="Georgia" w:cs="Garamond"/>
          <w:color w:val="000000"/>
          <w:sz w:val="20"/>
          <w:szCs w:val="20"/>
        </w:rPr>
        <w:t xml:space="preserve">, 1955, Fritz </w:t>
      </w:r>
      <w:proofErr w:type="spellStart"/>
      <w:r w:rsidRPr="00083744">
        <w:rPr>
          <w:rFonts w:ascii="Georgia" w:eastAsia="Times New Roman" w:hAnsi="Georgia" w:cs="Garamond"/>
          <w:color w:val="000000"/>
          <w:sz w:val="20"/>
          <w:szCs w:val="20"/>
        </w:rPr>
        <w:t>Bultman</w:t>
      </w:r>
      <w:proofErr w:type="spellEnd"/>
    </w:p>
    <w:p w:rsidR="00364ACA" w:rsidRPr="00B90D24" w:rsidRDefault="00364ACA" w:rsidP="00364ACA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 w:cs="Times New Roman"/>
          <w:i/>
          <w:sz w:val="20"/>
          <w:szCs w:val="20"/>
        </w:rPr>
      </w:pPr>
      <w:proofErr w:type="spellStart"/>
      <w:r>
        <w:rPr>
          <w:rFonts w:ascii="Georgia" w:hAnsi="Georgia" w:cs="Times New Roman"/>
          <w:i/>
          <w:sz w:val="20"/>
          <w:szCs w:val="20"/>
        </w:rPr>
        <w:t>Poro</w:t>
      </w:r>
      <w:proofErr w:type="spellEnd"/>
      <w:r>
        <w:rPr>
          <w:rFonts w:ascii="Georgia" w:hAnsi="Georgia" w:cs="Times New Roman"/>
          <w:i/>
          <w:sz w:val="20"/>
          <w:szCs w:val="20"/>
        </w:rPr>
        <w:t xml:space="preserve"> Society Horizontal Mask (</w:t>
      </w:r>
      <w:proofErr w:type="spellStart"/>
      <w:r>
        <w:rPr>
          <w:rFonts w:ascii="Georgia" w:hAnsi="Georgia" w:cs="Times New Roman"/>
          <w:i/>
          <w:sz w:val="20"/>
          <w:szCs w:val="20"/>
        </w:rPr>
        <w:t>Kpakalogi</w:t>
      </w:r>
      <w:proofErr w:type="spellEnd"/>
      <w:r>
        <w:rPr>
          <w:rFonts w:ascii="Georgia" w:hAnsi="Georgia" w:cs="Times New Roman"/>
          <w:i/>
          <w:sz w:val="20"/>
          <w:szCs w:val="20"/>
        </w:rPr>
        <w:t xml:space="preserve"> </w:t>
      </w:r>
      <w:proofErr w:type="spellStart"/>
      <w:r>
        <w:rPr>
          <w:rFonts w:ascii="Georgia" w:hAnsi="Georgia" w:cs="Times New Roman"/>
          <w:i/>
          <w:sz w:val="20"/>
          <w:szCs w:val="20"/>
        </w:rPr>
        <w:t>Sinei</w:t>
      </w:r>
      <w:proofErr w:type="spellEnd"/>
      <w:r>
        <w:rPr>
          <w:rFonts w:ascii="Georgia" w:hAnsi="Georgia" w:cs="Times New Roman"/>
          <w:i/>
          <w:sz w:val="20"/>
          <w:szCs w:val="20"/>
        </w:rPr>
        <w:t>),</w:t>
      </w:r>
      <w:r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>
        <w:rPr>
          <w:rFonts w:ascii="Georgia" w:hAnsi="Georgia" w:cs="Times New Roman"/>
          <w:sz w:val="20"/>
          <w:szCs w:val="20"/>
        </w:rPr>
        <w:t>n.d.</w:t>
      </w:r>
      <w:proofErr w:type="spellEnd"/>
      <w:r>
        <w:rPr>
          <w:rFonts w:ascii="Georgia" w:hAnsi="Georgia" w:cs="Times New Roman"/>
          <w:sz w:val="20"/>
          <w:szCs w:val="20"/>
        </w:rPr>
        <w:t xml:space="preserve"> Loma Peoples</w:t>
      </w:r>
    </w:p>
    <w:p w:rsidR="00364ACA" w:rsidRPr="004C6131" w:rsidRDefault="00364ACA" w:rsidP="00364ACA">
      <w:pPr>
        <w:pStyle w:val="ListParagraph"/>
        <w:numPr>
          <w:ilvl w:val="0"/>
          <w:numId w:val="21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FB7F3C">
        <w:rPr>
          <w:rFonts w:ascii="Georgia" w:hAnsi="Georgia"/>
          <w:i/>
          <w:sz w:val="20"/>
          <w:szCs w:val="20"/>
        </w:rPr>
        <w:t xml:space="preserve">Shark Masquerade </w:t>
      </w:r>
      <w:proofErr w:type="spellStart"/>
      <w:r w:rsidRPr="00FB7F3C">
        <w:rPr>
          <w:rFonts w:ascii="Georgia" w:hAnsi="Georgia"/>
          <w:i/>
          <w:sz w:val="20"/>
          <w:szCs w:val="20"/>
        </w:rPr>
        <w:t>Headress</w:t>
      </w:r>
      <w:proofErr w:type="spellEnd"/>
      <w:r>
        <w:rPr>
          <w:rFonts w:ascii="Georgia" w:hAnsi="Georgia"/>
          <w:sz w:val="20"/>
          <w:szCs w:val="20"/>
        </w:rPr>
        <w:t xml:space="preserve">, </w:t>
      </w:r>
      <w:proofErr w:type="spellStart"/>
      <w:r>
        <w:rPr>
          <w:rFonts w:ascii="Georgia" w:hAnsi="Georgia"/>
          <w:sz w:val="20"/>
          <w:szCs w:val="20"/>
        </w:rPr>
        <w:t>n.d.</w:t>
      </w:r>
      <w:proofErr w:type="spellEnd"/>
      <w:r>
        <w:rPr>
          <w:rFonts w:ascii="Georgia" w:hAnsi="Georgia"/>
          <w:sz w:val="20"/>
          <w:szCs w:val="20"/>
        </w:rPr>
        <w:t xml:space="preserve">, </w:t>
      </w:r>
      <w:proofErr w:type="spellStart"/>
      <w:r w:rsidRPr="00FB7F3C">
        <w:rPr>
          <w:rFonts w:ascii="Georgia" w:hAnsi="Georgia"/>
          <w:sz w:val="20"/>
          <w:szCs w:val="20"/>
        </w:rPr>
        <w:t>Ijo</w:t>
      </w:r>
      <w:proofErr w:type="spellEnd"/>
      <w:r w:rsidRPr="00FB7F3C">
        <w:rPr>
          <w:rFonts w:ascii="Georgia" w:hAnsi="Georgia"/>
          <w:sz w:val="20"/>
          <w:szCs w:val="20"/>
        </w:rPr>
        <w:t xml:space="preserve"> Peoples, Niger Delta Region, Nigeria</w:t>
      </w:r>
    </w:p>
    <w:p w:rsidR="00364ACA" w:rsidRPr="00083744" w:rsidRDefault="00364ACA" w:rsidP="0008374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Georgia" w:eastAsia="Times New Roman" w:hAnsi="Georgia" w:cs="Garamond"/>
          <w:i/>
          <w:color w:val="000000"/>
          <w:sz w:val="20"/>
          <w:szCs w:val="20"/>
        </w:rPr>
      </w:pPr>
      <w:r>
        <w:rPr>
          <w:rFonts w:ascii="Georgia" w:eastAsia="Times New Roman" w:hAnsi="Georgia" w:cs="Garamond"/>
          <w:i/>
          <w:color w:val="000000"/>
          <w:sz w:val="20"/>
          <w:szCs w:val="20"/>
        </w:rPr>
        <w:t>Face Mask (</w:t>
      </w:r>
      <w:proofErr w:type="spellStart"/>
      <w:r>
        <w:rPr>
          <w:rFonts w:ascii="Georgia" w:eastAsia="Times New Roman" w:hAnsi="Georgia" w:cs="Garamond"/>
          <w:i/>
          <w:color w:val="000000"/>
          <w:sz w:val="20"/>
          <w:szCs w:val="20"/>
        </w:rPr>
        <w:t>mukyeen</w:t>
      </w:r>
      <w:proofErr w:type="spellEnd"/>
      <w:r>
        <w:rPr>
          <w:rFonts w:ascii="Georgia" w:eastAsia="Times New Roman" w:hAnsi="Georgia" w:cs="Garamond"/>
          <w:i/>
          <w:color w:val="000000"/>
          <w:sz w:val="20"/>
          <w:szCs w:val="20"/>
        </w:rPr>
        <w:t>)</w:t>
      </w:r>
      <w:r>
        <w:rPr>
          <w:rFonts w:ascii="Georgia" w:eastAsia="Times New Roman" w:hAnsi="Georgia" w:cs="Garamond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eastAsia="Times New Roman" w:hAnsi="Georgia" w:cs="Garamond"/>
          <w:color w:val="000000"/>
          <w:sz w:val="20"/>
          <w:szCs w:val="20"/>
        </w:rPr>
        <w:t>n.d.</w:t>
      </w:r>
      <w:proofErr w:type="spellEnd"/>
      <w:r>
        <w:rPr>
          <w:rFonts w:ascii="Georgia" w:eastAsia="Times New Roman" w:hAnsi="Georgia" w:cs="Garamond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eastAsia="Times New Roman" w:hAnsi="Georgia" w:cs="Garamond"/>
          <w:color w:val="000000"/>
          <w:sz w:val="20"/>
          <w:szCs w:val="20"/>
        </w:rPr>
        <w:t>Kuba</w:t>
      </w:r>
      <w:proofErr w:type="spellEnd"/>
      <w:r>
        <w:rPr>
          <w:rFonts w:ascii="Georgia" w:eastAsia="Times New Roman" w:hAnsi="Georgia" w:cs="Garamond"/>
          <w:color w:val="000000"/>
          <w:sz w:val="20"/>
          <w:szCs w:val="20"/>
        </w:rPr>
        <w:t xml:space="preserve"> Peoples, Democratic Republic of Congo</w:t>
      </w:r>
    </w:p>
    <w:p w:rsidR="001653E6" w:rsidRPr="00083744" w:rsidRDefault="001653E6" w:rsidP="00083744">
      <w:pPr>
        <w:pStyle w:val="ListParagraph"/>
        <w:numPr>
          <w:ilvl w:val="0"/>
          <w:numId w:val="21"/>
        </w:numPr>
        <w:spacing w:line="360" w:lineRule="auto"/>
        <w:rPr>
          <w:rStyle w:val="Strong"/>
          <w:rFonts w:ascii="Georgia" w:hAnsi="Georgia"/>
          <w:color w:val="25282A"/>
          <w:sz w:val="20"/>
          <w:szCs w:val="20"/>
          <w:shd w:val="clear" w:color="auto" w:fill="FFFFFF"/>
        </w:rPr>
      </w:pPr>
      <w:r w:rsidRPr="00083744">
        <w:rPr>
          <w:rStyle w:val="Strong"/>
          <w:rFonts w:ascii="Georgia" w:hAnsi="Georgia"/>
          <w:color w:val="25282A"/>
          <w:sz w:val="20"/>
          <w:szCs w:val="20"/>
          <w:shd w:val="clear" w:color="auto" w:fill="FFFFFF"/>
        </w:rPr>
        <w:br w:type="page"/>
      </w:r>
    </w:p>
    <w:p w:rsidR="001653E6" w:rsidRPr="00B90D24" w:rsidRDefault="001653E6" w:rsidP="001653E6">
      <w:pPr>
        <w:rPr>
          <w:rStyle w:val="Strong"/>
          <w:rFonts w:ascii="Georgia" w:hAnsi="Georgia"/>
          <w:color w:val="25282A"/>
          <w:sz w:val="20"/>
          <w:szCs w:val="20"/>
          <w:shd w:val="clear" w:color="auto" w:fill="FFFFFF"/>
        </w:rPr>
      </w:pPr>
      <w:r w:rsidRPr="00B90D24">
        <w:rPr>
          <w:rStyle w:val="Strong"/>
          <w:rFonts w:ascii="Georgia" w:hAnsi="Georgia"/>
          <w:color w:val="25282A"/>
          <w:sz w:val="20"/>
          <w:szCs w:val="20"/>
          <w:shd w:val="clear" w:color="auto" w:fill="FFFFFF"/>
        </w:rPr>
        <w:lastRenderedPageBreak/>
        <w:t>STEM + Art </w:t>
      </w:r>
    </w:p>
    <w:p w:rsidR="001653E6" w:rsidRPr="00B90D24" w:rsidRDefault="001653E6" w:rsidP="001653E6">
      <w:pPr>
        <w:rPr>
          <w:rFonts w:ascii="Georgia" w:hAnsi="Georgia"/>
          <w:color w:val="25282A"/>
          <w:sz w:val="20"/>
          <w:szCs w:val="20"/>
          <w:shd w:val="clear" w:color="auto" w:fill="FFFFFF"/>
        </w:rPr>
      </w:pPr>
      <w:r w:rsidRPr="00B90D24">
        <w:rPr>
          <w:rFonts w:ascii="Georgia" w:hAnsi="Georgia"/>
          <w:color w:val="25282A"/>
          <w:sz w:val="20"/>
          <w:szCs w:val="20"/>
          <w:shd w:val="clear" w:color="auto" w:fill="FFFFFF"/>
        </w:rPr>
        <w:t>Explore how artists employ science, technology, engineering, and math to create works of art. How do artists and scientists employ creative thinking to solve problems?</w:t>
      </w:r>
    </w:p>
    <w:p w:rsidR="001653E6" w:rsidRPr="00B90D24" w:rsidRDefault="001653E6" w:rsidP="001653E6">
      <w:pPr>
        <w:rPr>
          <w:rFonts w:ascii="Georgia" w:hAnsi="Georgia"/>
          <w:color w:val="25282A"/>
          <w:sz w:val="20"/>
          <w:szCs w:val="20"/>
          <w:shd w:val="clear" w:color="auto" w:fill="FFFFFF"/>
        </w:rPr>
      </w:pPr>
      <w:r w:rsidRPr="00B90D24">
        <w:rPr>
          <w:rFonts w:ascii="Georgia" w:hAnsi="Georgia"/>
          <w:b/>
          <w:color w:val="25282A"/>
          <w:sz w:val="20"/>
          <w:szCs w:val="20"/>
          <w:shd w:val="clear" w:color="auto" w:fill="FFFFFF"/>
        </w:rPr>
        <w:t>Guiding Questions</w:t>
      </w:r>
      <w:r w:rsidRPr="00B90D24">
        <w:rPr>
          <w:rFonts w:ascii="Georgia" w:hAnsi="Georgia"/>
          <w:color w:val="25282A"/>
          <w:sz w:val="20"/>
          <w:szCs w:val="20"/>
          <w:shd w:val="clear" w:color="auto" w:fill="FFFFFF"/>
        </w:rPr>
        <w:t>:</w:t>
      </w:r>
    </w:p>
    <w:p w:rsidR="001653E6" w:rsidRPr="00B90D24" w:rsidRDefault="001653E6" w:rsidP="001653E6">
      <w:pPr>
        <w:numPr>
          <w:ilvl w:val="0"/>
          <w:numId w:val="13"/>
        </w:numPr>
        <w:spacing w:before="100" w:beforeAutospacing="1" w:after="100" w:afterAutospacing="1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 xml:space="preserve">What scientific concepts </w:t>
      </w:r>
      <w:proofErr w:type="gramStart"/>
      <w:r w:rsidRPr="00B90D24">
        <w:rPr>
          <w:rFonts w:ascii="Georgia" w:hAnsi="Georgia"/>
          <w:sz w:val="20"/>
          <w:szCs w:val="20"/>
        </w:rPr>
        <w:t>were applied</w:t>
      </w:r>
      <w:proofErr w:type="gramEnd"/>
      <w:r w:rsidRPr="00B90D24">
        <w:rPr>
          <w:rFonts w:ascii="Georgia" w:hAnsi="Georgia"/>
          <w:sz w:val="20"/>
          <w:szCs w:val="20"/>
        </w:rPr>
        <w:t xml:space="preserve"> to create this work of art?</w:t>
      </w:r>
    </w:p>
    <w:p w:rsidR="001653E6" w:rsidRPr="00B90D24" w:rsidRDefault="001653E6" w:rsidP="001653E6">
      <w:pPr>
        <w:numPr>
          <w:ilvl w:val="0"/>
          <w:numId w:val="13"/>
        </w:numPr>
        <w:spacing w:before="100" w:beforeAutospacing="1" w:after="100" w:afterAutospacing="1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 xml:space="preserve">What techniques and tools </w:t>
      </w:r>
      <w:proofErr w:type="gramStart"/>
      <w:r w:rsidRPr="00B90D24">
        <w:rPr>
          <w:rFonts w:ascii="Georgia" w:hAnsi="Georgia"/>
          <w:sz w:val="20"/>
          <w:szCs w:val="20"/>
        </w:rPr>
        <w:t>were needed</w:t>
      </w:r>
      <w:proofErr w:type="gramEnd"/>
      <w:r w:rsidRPr="00B90D24">
        <w:rPr>
          <w:rFonts w:ascii="Georgia" w:hAnsi="Georgia"/>
          <w:sz w:val="20"/>
          <w:szCs w:val="20"/>
        </w:rPr>
        <w:t>?</w:t>
      </w:r>
    </w:p>
    <w:p w:rsidR="001653E6" w:rsidRPr="00B90D24" w:rsidRDefault="001653E6" w:rsidP="001653E6">
      <w:pPr>
        <w:numPr>
          <w:ilvl w:val="0"/>
          <w:numId w:val="13"/>
        </w:numPr>
        <w:spacing w:before="100" w:beforeAutospacing="1" w:after="100" w:afterAutospacing="1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>What are some characteristics of the materials used?</w:t>
      </w:r>
    </w:p>
    <w:p w:rsidR="001653E6" w:rsidRPr="00B90D24" w:rsidRDefault="00BF681F" w:rsidP="001653E6">
      <w:pPr>
        <w:numPr>
          <w:ilvl w:val="0"/>
          <w:numId w:val="13"/>
        </w:numPr>
        <w:spacing w:before="100" w:beforeAutospacing="1" w:after="100" w:afterAutospacing="1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sz w:val="20"/>
          <w:szCs w:val="20"/>
        </w:rPr>
        <w:t>How does this work</w:t>
      </w:r>
      <w:r w:rsidR="001653E6" w:rsidRPr="00B90D24">
        <w:rPr>
          <w:rFonts w:ascii="Georgia" w:hAnsi="Georgia"/>
          <w:sz w:val="20"/>
          <w:szCs w:val="20"/>
        </w:rPr>
        <w:t xml:space="preserve"> compare to the media, techniques</w:t>
      </w:r>
      <w:r w:rsidRPr="00B90D24">
        <w:rPr>
          <w:rFonts w:ascii="Georgia" w:hAnsi="Georgia"/>
          <w:sz w:val="20"/>
          <w:szCs w:val="20"/>
        </w:rPr>
        <w:t>,</w:t>
      </w:r>
      <w:r w:rsidR="001653E6" w:rsidRPr="00B90D24">
        <w:rPr>
          <w:rFonts w:ascii="Georgia" w:hAnsi="Georgia"/>
          <w:sz w:val="20"/>
          <w:szCs w:val="20"/>
        </w:rPr>
        <w:t xml:space="preserve"> and processes seen in other works?</w:t>
      </w:r>
    </w:p>
    <w:p w:rsidR="001653E6" w:rsidRPr="00B90D24" w:rsidRDefault="001653E6" w:rsidP="001653E6">
      <w:pPr>
        <w:rPr>
          <w:rFonts w:ascii="Georgia" w:hAnsi="Georgia"/>
          <w:b/>
          <w:sz w:val="20"/>
          <w:szCs w:val="20"/>
        </w:rPr>
      </w:pPr>
      <w:r w:rsidRPr="00B90D24">
        <w:rPr>
          <w:rFonts w:ascii="Georgia" w:hAnsi="Georgia"/>
          <w:b/>
          <w:sz w:val="20"/>
          <w:szCs w:val="20"/>
        </w:rPr>
        <w:t xml:space="preserve">Suggested Works </w:t>
      </w:r>
    </w:p>
    <w:p w:rsidR="00083744" w:rsidRPr="00B90D24" w:rsidRDefault="00083744" w:rsidP="00083744">
      <w:pPr>
        <w:pStyle w:val="ListParagraph"/>
        <w:numPr>
          <w:ilvl w:val="0"/>
          <w:numId w:val="14"/>
        </w:numPr>
        <w:spacing w:line="360" w:lineRule="auto"/>
        <w:ind w:right="-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Inka Dinka Dew</w:t>
      </w:r>
      <w:r w:rsidRPr="00B90D24">
        <w:rPr>
          <w:rFonts w:ascii="Georgia" w:hAnsi="Georgia" w:cs="Times New Roman"/>
          <w:sz w:val="20"/>
          <w:szCs w:val="20"/>
        </w:rPr>
        <w:t>, 2008, John Chamberlain</w:t>
      </w:r>
    </w:p>
    <w:p w:rsidR="001653E6" w:rsidRPr="00B90D24" w:rsidRDefault="001653E6" w:rsidP="001653E6">
      <w:pPr>
        <w:pStyle w:val="ListParagraph"/>
        <w:numPr>
          <w:ilvl w:val="0"/>
          <w:numId w:val="14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Madonna and Child with Saints</w:t>
      </w:r>
      <w:r w:rsidRPr="00B90D24">
        <w:rPr>
          <w:rFonts w:ascii="Georgia" w:hAnsi="Georgia" w:cs="Times New Roman"/>
          <w:sz w:val="20"/>
          <w:szCs w:val="20"/>
        </w:rPr>
        <w:t xml:space="preserve">, c. 1340, Follower of Bernardo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Daddi</w:t>
      </w:r>
      <w:proofErr w:type="spellEnd"/>
    </w:p>
    <w:p w:rsidR="001653E6" w:rsidRPr="00B90D24" w:rsidRDefault="001653E6" w:rsidP="001653E6">
      <w:pPr>
        <w:pStyle w:val="ListParagraph"/>
        <w:numPr>
          <w:ilvl w:val="0"/>
          <w:numId w:val="14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Greek Pottery (2</w:t>
      </w:r>
      <w:r w:rsidRPr="00B90D24">
        <w:rPr>
          <w:rFonts w:ascii="Georgia" w:hAnsi="Georgia" w:cs="Times New Roman"/>
          <w:sz w:val="20"/>
          <w:szCs w:val="20"/>
          <w:vertAlign w:val="superscript"/>
        </w:rPr>
        <w:t>nd</w:t>
      </w:r>
      <w:r w:rsidRPr="00B90D24">
        <w:rPr>
          <w:rFonts w:ascii="Georgia" w:hAnsi="Georgia" w:cs="Times New Roman"/>
          <w:sz w:val="20"/>
          <w:szCs w:val="20"/>
        </w:rPr>
        <w:t xml:space="preserve"> Floor casework)</w:t>
      </w:r>
    </w:p>
    <w:p w:rsidR="001653E6" w:rsidRPr="00B90D24" w:rsidRDefault="001653E6" w:rsidP="001653E6">
      <w:pPr>
        <w:pStyle w:val="ListParagraph"/>
        <w:numPr>
          <w:ilvl w:val="0"/>
          <w:numId w:val="14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proofErr w:type="spellStart"/>
      <w:r w:rsidRPr="00B90D24">
        <w:rPr>
          <w:rFonts w:ascii="Georgia" w:hAnsi="Georgia" w:cs="Times New Roman"/>
          <w:i/>
          <w:sz w:val="20"/>
          <w:szCs w:val="20"/>
        </w:rPr>
        <w:t>Automoton</w:t>
      </w:r>
      <w:proofErr w:type="spellEnd"/>
      <w:r w:rsidRPr="00B90D24">
        <w:rPr>
          <w:rFonts w:ascii="Georgia" w:hAnsi="Georgia" w:cs="Times New Roman"/>
          <w:i/>
          <w:sz w:val="20"/>
          <w:szCs w:val="20"/>
        </w:rPr>
        <w:t xml:space="preserve"> Clock</w:t>
      </w:r>
      <w:r w:rsidRPr="00B90D24">
        <w:rPr>
          <w:rFonts w:ascii="Georgia" w:hAnsi="Georgia" w:cs="Times New Roman"/>
          <w:sz w:val="20"/>
          <w:szCs w:val="20"/>
        </w:rPr>
        <w:t xml:space="preserve">, c. 1800, Likely Henry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Borrell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in the manner of James Cox </w:t>
      </w:r>
    </w:p>
    <w:p w:rsidR="001653E6" w:rsidRPr="00B90D24" w:rsidRDefault="001653E6" w:rsidP="001653E6">
      <w:pPr>
        <w:pStyle w:val="ListParagraph"/>
        <w:numPr>
          <w:ilvl w:val="0"/>
          <w:numId w:val="14"/>
        </w:numPr>
        <w:spacing w:line="360" w:lineRule="auto"/>
        <w:ind w:right="720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i/>
          <w:sz w:val="20"/>
          <w:szCs w:val="20"/>
        </w:rPr>
        <w:t>Rocks: Gloucester</w:t>
      </w:r>
      <w:r w:rsidRPr="00B90D24">
        <w:rPr>
          <w:rFonts w:ascii="Georgia" w:hAnsi="Georgia"/>
          <w:sz w:val="20"/>
          <w:szCs w:val="20"/>
        </w:rPr>
        <w:t>, 1915, Stuart Davis</w:t>
      </w:r>
    </w:p>
    <w:p w:rsidR="001653E6" w:rsidRPr="00B90D24" w:rsidRDefault="001653E6" w:rsidP="001653E6">
      <w:pPr>
        <w:pStyle w:val="ListParagraph"/>
        <w:numPr>
          <w:ilvl w:val="0"/>
          <w:numId w:val="14"/>
        </w:numPr>
        <w:spacing w:line="360" w:lineRule="auto"/>
        <w:ind w:right="720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i/>
          <w:sz w:val="20"/>
          <w:szCs w:val="20"/>
        </w:rPr>
        <w:t>My Backyard</w:t>
      </w:r>
      <w:r w:rsidRPr="00B90D24">
        <w:rPr>
          <w:rFonts w:ascii="Georgia" w:hAnsi="Georgia"/>
          <w:sz w:val="20"/>
          <w:szCs w:val="20"/>
        </w:rPr>
        <w:t xml:space="preserve">, 1937, Georgia O’Keeffe </w:t>
      </w:r>
    </w:p>
    <w:p w:rsidR="001653E6" w:rsidRPr="00B90D24" w:rsidRDefault="001653E6" w:rsidP="001653E6">
      <w:pPr>
        <w:pStyle w:val="ListParagraph"/>
        <w:numPr>
          <w:ilvl w:val="0"/>
          <w:numId w:val="14"/>
        </w:numPr>
        <w:spacing w:line="360" w:lineRule="auto"/>
        <w:ind w:right="-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Gulf Stream, 1927, </w:t>
      </w:r>
      <w:r w:rsidRPr="00B90D24">
        <w:rPr>
          <w:rFonts w:ascii="Georgia" w:hAnsi="Georgia" w:cs="Times New Roman"/>
          <w:sz w:val="20"/>
          <w:szCs w:val="20"/>
        </w:rPr>
        <w:t>Max Ernst</w:t>
      </w:r>
    </w:p>
    <w:p w:rsidR="00120566" w:rsidRPr="00083744" w:rsidRDefault="00120566" w:rsidP="00120566">
      <w:pPr>
        <w:pStyle w:val="ListParagraph"/>
        <w:numPr>
          <w:ilvl w:val="0"/>
          <w:numId w:val="14"/>
        </w:numPr>
        <w:spacing w:line="360" w:lineRule="auto"/>
        <w:ind w:right="-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eastAsia="Calibri" w:hAnsi="Georgia" w:cs="Times New Roman"/>
          <w:i/>
          <w:sz w:val="20"/>
          <w:szCs w:val="20"/>
        </w:rPr>
        <w:t>Ninth Ward</w:t>
      </w:r>
      <w:r w:rsidRPr="00B90D24">
        <w:rPr>
          <w:rFonts w:ascii="Georgia" w:eastAsia="Calibri" w:hAnsi="Georgia" w:cs="Times New Roman"/>
          <w:sz w:val="20"/>
          <w:szCs w:val="20"/>
        </w:rPr>
        <w:t>, 2011, Thornton Dial</w:t>
      </w:r>
    </w:p>
    <w:p w:rsidR="001653E6" w:rsidRPr="00B90D24" w:rsidRDefault="001653E6" w:rsidP="001653E6">
      <w:pPr>
        <w:pStyle w:val="ListParagraph"/>
        <w:numPr>
          <w:ilvl w:val="0"/>
          <w:numId w:val="14"/>
        </w:numPr>
        <w:spacing w:line="360" w:lineRule="auto"/>
        <w:ind w:right="-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/>
          <w:i/>
          <w:sz w:val="20"/>
          <w:szCs w:val="20"/>
        </w:rPr>
        <w:t>The Red Disc</w:t>
      </w:r>
      <w:r w:rsidRPr="00B90D24">
        <w:rPr>
          <w:rFonts w:ascii="Georgia" w:hAnsi="Georgia"/>
          <w:sz w:val="20"/>
          <w:szCs w:val="20"/>
        </w:rPr>
        <w:t xml:space="preserve">, 1960, Joan </w:t>
      </w:r>
      <w:proofErr w:type="spellStart"/>
      <w:r w:rsidRPr="00B90D24">
        <w:rPr>
          <w:rFonts w:ascii="Georgia" w:hAnsi="Georgia"/>
          <w:sz w:val="20"/>
          <w:szCs w:val="20"/>
        </w:rPr>
        <w:t>Miró</w:t>
      </w:r>
      <w:proofErr w:type="spellEnd"/>
    </w:p>
    <w:p w:rsidR="00120566" w:rsidRPr="00B90D24" w:rsidRDefault="00120566" w:rsidP="00120566">
      <w:pPr>
        <w:pStyle w:val="ListParagraph"/>
        <w:numPr>
          <w:ilvl w:val="0"/>
          <w:numId w:val="14"/>
        </w:numPr>
        <w:spacing w:line="360" w:lineRule="auto"/>
        <w:ind w:right="-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/>
          <w:i/>
          <w:sz w:val="20"/>
          <w:szCs w:val="20"/>
        </w:rPr>
        <w:t xml:space="preserve">Scramble: Ascending Yellow Values, Descending Spectrum, </w:t>
      </w:r>
      <w:r w:rsidRPr="00B90D24">
        <w:rPr>
          <w:rFonts w:ascii="Georgia" w:hAnsi="Georgia"/>
          <w:sz w:val="20"/>
          <w:szCs w:val="20"/>
        </w:rPr>
        <w:t>1978, Frank Stella</w:t>
      </w:r>
      <w:r w:rsidRPr="00B90D24">
        <w:rPr>
          <w:rFonts w:ascii="Georgia" w:hAnsi="Georgia" w:cs="Times New Roman"/>
          <w:i/>
          <w:sz w:val="20"/>
          <w:szCs w:val="20"/>
        </w:rPr>
        <w:t xml:space="preserve"> </w:t>
      </w:r>
    </w:p>
    <w:p w:rsidR="001653E6" w:rsidRPr="00B90D24" w:rsidRDefault="001653E6" w:rsidP="001653E6">
      <w:pPr>
        <w:pStyle w:val="ListParagraph"/>
        <w:numPr>
          <w:ilvl w:val="0"/>
          <w:numId w:val="14"/>
        </w:numPr>
        <w:spacing w:line="360" w:lineRule="auto"/>
        <w:rPr>
          <w:rFonts w:ascii="Georgia" w:hAnsi="Georgia" w:cs="Times New Roman"/>
          <w:sz w:val="20"/>
          <w:szCs w:val="20"/>
        </w:rPr>
      </w:pPr>
      <w:bookmarkStart w:id="0" w:name="_GoBack"/>
      <w:bookmarkEnd w:id="0"/>
      <w:r w:rsidRPr="00B90D24">
        <w:rPr>
          <w:rFonts w:ascii="Georgia" w:hAnsi="Georgia" w:cs="Times"/>
          <w:i/>
          <w:iCs/>
          <w:sz w:val="20"/>
          <w:szCs w:val="20"/>
        </w:rPr>
        <w:t>Melic Meeting (Spread)</w:t>
      </w:r>
      <w:r w:rsidRPr="00B90D24">
        <w:rPr>
          <w:rFonts w:ascii="Georgia" w:hAnsi="Georgia" w:cs="Times"/>
          <w:sz w:val="20"/>
          <w:szCs w:val="20"/>
        </w:rPr>
        <w:t>, 1979,</w:t>
      </w:r>
      <w:r w:rsidRPr="00B90D24">
        <w:rPr>
          <w:rFonts w:ascii="Georgia" w:hAnsi="Georgia" w:cs="Times"/>
          <w:bCs/>
          <w:sz w:val="20"/>
          <w:szCs w:val="20"/>
        </w:rPr>
        <w:t xml:space="preserve"> Robert Rauschenberg</w:t>
      </w:r>
      <w:r w:rsidRPr="00B90D24">
        <w:rPr>
          <w:rFonts w:ascii="Georgia" w:hAnsi="Georgia" w:cs="Times New Roman"/>
          <w:i/>
          <w:sz w:val="20"/>
          <w:szCs w:val="20"/>
        </w:rPr>
        <w:t xml:space="preserve"> </w:t>
      </w:r>
    </w:p>
    <w:p w:rsidR="001653E6" w:rsidRPr="00B90D24" w:rsidRDefault="001653E6" w:rsidP="001653E6">
      <w:pPr>
        <w:pStyle w:val="ListParagraph"/>
        <w:numPr>
          <w:ilvl w:val="0"/>
          <w:numId w:val="14"/>
        </w:numPr>
        <w:spacing w:line="360" w:lineRule="auto"/>
        <w:rPr>
          <w:rFonts w:ascii="Georgia" w:hAnsi="Georgia"/>
          <w:sz w:val="20"/>
          <w:szCs w:val="20"/>
        </w:rPr>
      </w:pPr>
      <w:r w:rsidRPr="00B90D24">
        <w:rPr>
          <w:rFonts w:ascii="Georgia" w:hAnsi="Georgia"/>
          <w:i/>
          <w:sz w:val="20"/>
          <w:szCs w:val="20"/>
        </w:rPr>
        <w:t>Amusement Park</w:t>
      </w:r>
      <w:r w:rsidRPr="00B90D24">
        <w:rPr>
          <w:rFonts w:ascii="Georgia" w:hAnsi="Georgia"/>
          <w:sz w:val="20"/>
          <w:szCs w:val="20"/>
        </w:rPr>
        <w:t>, 1938, David Smith</w:t>
      </w:r>
    </w:p>
    <w:p w:rsidR="001653E6" w:rsidRPr="00B90D24" w:rsidRDefault="001653E6" w:rsidP="001653E6">
      <w:pPr>
        <w:pStyle w:val="ListParagraph"/>
        <w:numPr>
          <w:ilvl w:val="0"/>
          <w:numId w:val="14"/>
        </w:numPr>
        <w:spacing w:line="360" w:lineRule="auto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 xml:space="preserve">Wing, </w:t>
      </w:r>
      <w:r w:rsidRPr="00B90D24">
        <w:rPr>
          <w:rFonts w:ascii="Georgia" w:hAnsi="Georgia" w:cs="Times New Roman"/>
          <w:sz w:val="20"/>
          <w:szCs w:val="20"/>
        </w:rPr>
        <w:t xml:space="preserve">1970, Lynda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Benglis</w:t>
      </w:r>
      <w:proofErr w:type="spellEnd"/>
    </w:p>
    <w:p w:rsidR="00120566" w:rsidRPr="00120566" w:rsidRDefault="00120566" w:rsidP="00120566">
      <w:pPr>
        <w:pStyle w:val="ListParagraph"/>
        <w:numPr>
          <w:ilvl w:val="0"/>
          <w:numId w:val="14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>
        <w:rPr>
          <w:rFonts w:ascii="Georgia" w:hAnsi="Georgia"/>
          <w:i/>
          <w:iCs/>
          <w:noProof/>
          <w:sz w:val="20"/>
          <w:szCs w:val="20"/>
        </w:rPr>
        <w:t>The hinged view</w:t>
      </w:r>
      <w:r>
        <w:rPr>
          <w:rFonts w:ascii="Georgia" w:hAnsi="Georgia"/>
          <w:iCs/>
          <w:noProof/>
          <w:sz w:val="20"/>
          <w:szCs w:val="20"/>
        </w:rPr>
        <w:t>, 2017, Olafur Eliasson</w:t>
      </w:r>
    </w:p>
    <w:p w:rsidR="00083744" w:rsidRPr="00083744" w:rsidRDefault="00083744" w:rsidP="0008374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Georgia" w:eastAsia="Times New Roman" w:hAnsi="Georgia" w:cs="Garamond"/>
          <w:color w:val="000000"/>
          <w:sz w:val="20"/>
          <w:szCs w:val="20"/>
        </w:rPr>
      </w:pPr>
      <w:r w:rsidRPr="00083744">
        <w:rPr>
          <w:rFonts w:ascii="Georgia" w:eastAsia="Times New Roman" w:hAnsi="Georgia" w:cs="Garamond"/>
          <w:i/>
          <w:color w:val="000000"/>
          <w:sz w:val="20"/>
          <w:szCs w:val="20"/>
        </w:rPr>
        <w:t>Wing,</w:t>
      </w:r>
      <w:r w:rsidRPr="00083744">
        <w:rPr>
          <w:rFonts w:ascii="Georgia" w:eastAsia="Times New Roman" w:hAnsi="Georgia" w:cs="Garamond"/>
          <w:color w:val="000000"/>
          <w:sz w:val="20"/>
          <w:szCs w:val="20"/>
        </w:rPr>
        <w:t xml:space="preserve"> 1970, Lynda </w:t>
      </w:r>
      <w:proofErr w:type="spellStart"/>
      <w:r w:rsidRPr="00083744">
        <w:rPr>
          <w:rFonts w:ascii="Georgia" w:eastAsia="Times New Roman" w:hAnsi="Georgia" w:cs="Garamond"/>
          <w:color w:val="000000"/>
          <w:sz w:val="20"/>
          <w:szCs w:val="20"/>
        </w:rPr>
        <w:t>Benglis</w:t>
      </w:r>
      <w:proofErr w:type="spellEnd"/>
    </w:p>
    <w:p w:rsidR="00083744" w:rsidRPr="00B90D24" w:rsidRDefault="00083744" w:rsidP="00083744">
      <w:pPr>
        <w:pStyle w:val="ListParagraph"/>
        <w:numPr>
          <w:ilvl w:val="0"/>
          <w:numId w:val="14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 xml:space="preserve">Photography </w:t>
      </w:r>
    </w:p>
    <w:p w:rsidR="00083744" w:rsidRPr="00B90D24" w:rsidRDefault="00083744" w:rsidP="00083744">
      <w:pPr>
        <w:pStyle w:val="ListParagraph"/>
        <w:numPr>
          <w:ilvl w:val="0"/>
          <w:numId w:val="14"/>
        </w:numPr>
        <w:spacing w:line="360" w:lineRule="auto"/>
        <w:ind w:right="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>Glass (Decorative Arts)</w:t>
      </w:r>
    </w:p>
    <w:p w:rsidR="00083744" w:rsidRDefault="00120566" w:rsidP="001653E6">
      <w:pPr>
        <w:pStyle w:val="ListParagraph"/>
        <w:numPr>
          <w:ilvl w:val="0"/>
          <w:numId w:val="14"/>
        </w:numPr>
        <w:spacing w:line="360" w:lineRule="auto"/>
        <w:ind w:right="-720"/>
        <w:rPr>
          <w:rFonts w:ascii="Georgia" w:hAnsi="Georgia" w:cs="Times New Roman"/>
          <w:sz w:val="20"/>
          <w:szCs w:val="20"/>
        </w:rPr>
      </w:pPr>
      <w:r w:rsidRPr="00120566">
        <w:rPr>
          <w:rFonts w:ascii="Georgia" w:hAnsi="Georgia" w:cs="Times New Roman"/>
          <w:i/>
          <w:sz w:val="20"/>
          <w:szCs w:val="20"/>
        </w:rPr>
        <w:t>Coat Rack</w:t>
      </w:r>
      <w:r>
        <w:rPr>
          <w:rFonts w:ascii="Georgia" w:hAnsi="Georgia" w:cs="Times New Roman"/>
          <w:sz w:val="20"/>
          <w:szCs w:val="20"/>
        </w:rPr>
        <w:t>, c. 1930, unknown maker (wrought iron)</w:t>
      </w:r>
    </w:p>
    <w:p w:rsidR="00120566" w:rsidRDefault="00120566" w:rsidP="001653E6">
      <w:pPr>
        <w:pStyle w:val="ListParagraph"/>
        <w:numPr>
          <w:ilvl w:val="0"/>
          <w:numId w:val="14"/>
        </w:numPr>
        <w:spacing w:line="360" w:lineRule="auto"/>
        <w:ind w:right="-72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Rocking Chair, </w:t>
      </w:r>
      <w:r>
        <w:rPr>
          <w:rFonts w:ascii="Georgia" w:hAnsi="Georgia" w:cs="Times New Roman"/>
          <w:sz w:val="20"/>
          <w:szCs w:val="20"/>
        </w:rPr>
        <w:t xml:space="preserve">c. 1900, possibly </w:t>
      </w:r>
      <w:proofErr w:type="spellStart"/>
      <w:r>
        <w:rPr>
          <w:rFonts w:ascii="Georgia" w:hAnsi="Georgia" w:cs="Times New Roman"/>
          <w:sz w:val="20"/>
          <w:szCs w:val="20"/>
        </w:rPr>
        <w:t>Thouet</w:t>
      </w:r>
      <w:proofErr w:type="spellEnd"/>
      <w:r>
        <w:rPr>
          <w:rFonts w:ascii="Georgia" w:hAnsi="Georgia" w:cs="Times New Roman"/>
          <w:sz w:val="20"/>
          <w:szCs w:val="20"/>
        </w:rPr>
        <w:t xml:space="preserve"> (manufactory)</w:t>
      </w:r>
    </w:p>
    <w:p w:rsidR="00120566" w:rsidRDefault="00120566" w:rsidP="001653E6">
      <w:pPr>
        <w:pStyle w:val="ListParagraph"/>
        <w:numPr>
          <w:ilvl w:val="0"/>
          <w:numId w:val="14"/>
        </w:numPr>
        <w:spacing w:line="360" w:lineRule="auto"/>
        <w:ind w:right="-72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Pair of </w:t>
      </w:r>
      <w:proofErr w:type="spellStart"/>
      <w:r>
        <w:rPr>
          <w:rFonts w:ascii="Georgia" w:hAnsi="Georgia" w:cs="Times New Roman"/>
          <w:i/>
          <w:sz w:val="20"/>
          <w:szCs w:val="20"/>
        </w:rPr>
        <w:t>Martele</w:t>
      </w:r>
      <w:proofErr w:type="spellEnd"/>
      <w:r>
        <w:rPr>
          <w:rFonts w:ascii="Georgia" w:hAnsi="Georgia" w:cs="Times New Roman"/>
          <w:i/>
          <w:sz w:val="20"/>
          <w:szCs w:val="20"/>
        </w:rPr>
        <w:t xml:space="preserve"> Ewers  with Triton and Mermaid</w:t>
      </w:r>
      <w:r>
        <w:rPr>
          <w:rFonts w:ascii="Georgia" w:hAnsi="Georgia" w:cs="Times New Roman"/>
          <w:sz w:val="20"/>
          <w:szCs w:val="20"/>
        </w:rPr>
        <w:t>, 1912, Gorham Manufactory Company</w:t>
      </w:r>
    </w:p>
    <w:p w:rsidR="00120566" w:rsidRDefault="00120566" w:rsidP="001653E6">
      <w:pPr>
        <w:pStyle w:val="ListParagraph"/>
        <w:numPr>
          <w:ilvl w:val="0"/>
          <w:numId w:val="14"/>
        </w:numPr>
        <w:spacing w:line="360" w:lineRule="auto"/>
        <w:ind w:right="-72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>Teapot</w:t>
      </w:r>
      <w:r>
        <w:rPr>
          <w:rFonts w:ascii="Georgia" w:hAnsi="Georgia" w:cs="Times New Roman"/>
          <w:sz w:val="20"/>
          <w:szCs w:val="20"/>
        </w:rPr>
        <w:t xml:space="preserve">, designed 1931, produced 1950’s, Wilhelm </w:t>
      </w:r>
      <w:proofErr w:type="spellStart"/>
      <w:r>
        <w:rPr>
          <w:rFonts w:ascii="Georgia" w:hAnsi="Georgia" w:cs="Times New Roman"/>
          <w:sz w:val="20"/>
          <w:szCs w:val="20"/>
        </w:rPr>
        <w:t>Wagenfeld</w:t>
      </w:r>
      <w:proofErr w:type="spellEnd"/>
      <w:r>
        <w:rPr>
          <w:rFonts w:ascii="Georgia" w:hAnsi="Georgia" w:cs="Times New Roman"/>
          <w:sz w:val="20"/>
          <w:szCs w:val="20"/>
        </w:rPr>
        <w:t xml:space="preserve"> (designer), Heinrich </w:t>
      </w:r>
      <w:proofErr w:type="spellStart"/>
      <w:r>
        <w:rPr>
          <w:rFonts w:ascii="Georgia" w:hAnsi="Georgia" w:cs="Times New Roman"/>
          <w:sz w:val="20"/>
          <w:szCs w:val="20"/>
        </w:rPr>
        <w:t>L</w:t>
      </w:r>
      <w:r w:rsidRPr="00120566">
        <w:rPr>
          <w:rFonts w:ascii="Georgia" w:hAnsi="Georgia" w:cs="Arial"/>
          <w:sz w:val="20"/>
          <w:szCs w:val="20"/>
        </w:rPr>
        <w:t>ö</w:t>
      </w:r>
      <w:r w:rsidRPr="00120566">
        <w:rPr>
          <w:rFonts w:ascii="Georgia" w:hAnsi="Georgia" w:cs="Times New Roman"/>
          <w:sz w:val="20"/>
          <w:szCs w:val="20"/>
        </w:rPr>
        <w:t>f</w:t>
      </w:r>
      <w:r>
        <w:rPr>
          <w:rFonts w:ascii="Georgia" w:hAnsi="Georgia" w:cs="Times New Roman"/>
          <w:sz w:val="20"/>
          <w:szCs w:val="20"/>
        </w:rPr>
        <w:t>felhardt</w:t>
      </w:r>
      <w:proofErr w:type="spellEnd"/>
      <w:r>
        <w:rPr>
          <w:rFonts w:ascii="Georgia" w:hAnsi="Georgia" w:cs="Times New Roman"/>
          <w:sz w:val="20"/>
          <w:szCs w:val="20"/>
        </w:rPr>
        <w:t xml:space="preserve"> (designer), Schott &amp; </w:t>
      </w:r>
      <w:proofErr w:type="spellStart"/>
      <w:r>
        <w:rPr>
          <w:rFonts w:ascii="Georgia" w:hAnsi="Georgia" w:cs="Times New Roman"/>
          <w:sz w:val="20"/>
          <w:szCs w:val="20"/>
        </w:rPr>
        <w:t>Genossen</w:t>
      </w:r>
      <w:proofErr w:type="spellEnd"/>
      <w:r>
        <w:rPr>
          <w:rFonts w:ascii="Georgia" w:hAnsi="Georgia" w:cs="Times New Roman"/>
          <w:sz w:val="20"/>
          <w:szCs w:val="20"/>
        </w:rPr>
        <w:t>/</w:t>
      </w:r>
      <w:proofErr w:type="spellStart"/>
      <w:r>
        <w:rPr>
          <w:rFonts w:ascii="Georgia" w:hAnsi="Georgia" w:cs="Times New Roman"/>
          <w:sz w:val="20"/>
          <w:szCs w:val="20"/>
        </w:rPr>
        <w:t>Jenaer</w:t>
      </w:r>
      <w:proofErr w:type="spellEnd"/>
      <w:r>
        <w:rPr>
          <w:rFonts w:ascii="Georgia" w:hAnsi="Georgia" w:cs="Times New Roman"/>
          <w:sz w:val="20"/>
          <w:szCs w:val="20"/>
        </w:rPr>
        <w:t xml:space="preserve"> Glassworks (manufactory)</w:t>
      </w:r>
    </w:p>
    <w:p w:rsidR="001653E6" w:rsidRPr="00B90D24" w:rsidRDefault="001653E6" w:rsidP="001653E6">
      <w:pPr>
        <w:pStyle w:val="ListParagraph"/>
        <w:numPr>
          <w:ilvl w:val="0"/>
          <w:numId w:val="14"/>
        </w:numPr>
        <w:spacing w:line="360" w:lineRule="auto"/>
        <w:rPr>
          <w:rFonts w:ascii="Georgia" w:hAnsi="Georgia" w:cs="Times New Roman"/>
          <w:sz w:val="20"/>
          <w:szCs w:val="20"/>
        </w:rPr>
      </w:pPr>
      <w:proofErr w:type="spellStart"/>
      <w:r w:rsidRPr="00B90D24">
        <w:rPr>
          <w:rFonts w:ascii="Georgia" w:hAnsi="Georgia" w:cs="Times New Roman"/>
          <w:i/>
          <w:sz w:val="20"/>
          <w:szCs w:val="20"/>
        </w:rPr>
        <w:t>Chilkat</w:t>
      </w:r>
      <w:proofErr w:type="spellEnd"/>
      <w:r w:rsidRPr="00B90D24">
        <w:rPr>
          <w:rFonts w:ascii="Georgia" w:hAnsi="Georgia" w:cs="Times New Roman"/>
          <w:i/>
          <w:sz w:val="20"/>
          <w:szCs w:val="20"/>
        </w:rPr>
        <w:t xml:space="preserve"> Robe</w:t>
      </w:r>
      <w:r w:rsidRPr="00B90D24">
        <w:rPr>
          <w:rFonts w:ascii="Georgia" w:hAnsi="Georgia" w:cs="Times New Roman"/>
          <w:sz w:val="20"/>
          <w:szCs w:val="20"/>
        </w:rPr>
        <w:t xml:space="preserve">, c. 1900,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Tlinglit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People (Northwest Coast, Canada) (Native American Gallery)</w:t>
      </w:r>
    </w:p>
    <w:p w:rsidR="001653E6" w:rsidRPr="00B90D24" w:rsidRDefault="001653E6" w:rsidP="001653E6">
      <w:pPr>
        <w:pStyle w:val="ListParagraph"/>
        <w:numPr>
          <w:ilvl w:val="0"/>
          <w:numId w:val="14"/>
        </w:numPr>
        <w:spacing w:line="360" w:lineRule="auto"/>
        <w:ind w:right="-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i/>
          <w:sz w:val="20"/>
          <w:szCs w:val="20"/>
        </w:rPr>
        <w:t>Slit Gong</w:t>
      </w:r>
      <w:r w:rsidRPr="00B90D24">
        <w:rPr>
          <w:rFonts w:ascii="Georgia" w:hAnsi="Georgia" w:cs="Times New Roman"/>
          <w:sz w:val="20"/>
          <w:szCs w:val="20"/>
        </w:rPr>
        <w:t xml:space="preserve">, no date,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Vanatu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People (Oceanic Gallery)</w:t>
      </w:r>
    </w:p>
    <w:p w:rsidR="001653E6" w:rsidRPr="00B90D24" w:rsidRDefault="001653E6" w:rsidP="001653E6">
      <w:pPr>
        <w:pStyle w:val="ListParagraph"/>
        <w:numPr>
          <w:ilvl w:val="0"/>
          <w:numId w:val="14"/>
        </w:numPr>
        <w:spacing w:line="360" w:lineRule="auto"/>
        <w:ind w:right="-720"/>
        <w:rPr>
          <w:rFonts w:ascii="Georgia" w:hAnsi="Georgia" w:cs="Times New Roman"/>
          <w:sz w:val="20"/>
          <w:szCs w:val="20"/>
        </w:rPr>
      </w:pPr>
      <w:proofErr w:type="spellStart"/>
      <w:r w:rsidRPr="00B90D24">
        <w:rPr>
          <w:rFonts w:ascii="Georgia" w:hAnsi="Georgia" w:cs="Times New Roman"/>
          <w:i/>
          <w:sz w:val="20"/>
          <w:szCs w:val="20"/>
        </w:rPr>
        <w:t>Komo</w:t>
      </w:r>
      <w:proofErr w:type="spellEnd"/>
      <w:r w:rsidRPr="00B90D24">
        <w:rPr>
          <w:rFonts w:ascii="Georgia" w:hAnsi="Georgia" w:cs="Times New Roman"/>
          <w:i/>
          <w:sz w:val="20"/>
          <w:szCs w:val="20"/>
        </w:rPr>
        <w:t xml:space="preserve"> Association Helmet</w:t>
      </w:r>
      <w:r w:rsidRPr="00B90D24">
        <w:rPr>
          <w:rFonts w:ascii="Georgia" w:hAnsi="Georgia" w:cs="Times New Roman"/>
          <w:sz w:val="20"/>
          <w:szCs w:val="20"/>
        </w:rPr>
        <w:t xml:space="preserve">,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Bamana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Peoples, Mali, Africa</w:t>
      </w:r>
    </w:p>
    <w:p w:rsidR="00A26705" w:rsidRPr="00B90D24" w:rsidRDefault="001653E6" w:rsidP="00B548BD">
      <w:pPr>
        <w:pStyle w:val="ListParagraph"/>
        <w:numPr>
          <w:ilvl w:val="0"/>
          <w:numId w:val="14"/>
        </w:numPr>
        <w:spacing w:line="360" w:lineRule="auto"/>
        <w:ind w:right="-720"/>
        <w:rPr>
          <w:rFonts w:ascii="Georgia" w:hAnsi="Georgia" w:cs="Times New Roman"/>
          <w:sz w:val="20"/>
          <w:szCs w:val="20"/>
        </w:rPr>
      </w:pPr>
      <w:r w:rsidRPr="00B90D24"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 w:rsidRPr="00B90D24">
        <w:rPr>
          <w:rFonts w:ascii="Georgia" w:hAnsi="Georgia" w:cs="Times New Roman"/>
          <w:i/>
          <w:sz w:val="20"/>
          <w:szCs w:val="20"/>
        </w:rPr>
        <w:t>Mbis</w:t>
      </w:r>
      <w:proofErr w:type="spellEnd"/>
      <w:r w:rsidRPr="00B90D24">
        <w:rPr>
          <w:rFonts w:ascii="Georgia" w:hAnsi="Georgia" w:cs="Times New Roman"/>
          <w:i/>
          <w:sz w:val="20"/>
          <w:szCs w:val="20"/>
        </w:rPr>
        <w:t xml:space="preserve"> (</w:t>
      </w:r>
      <w:proofErr w:type="spellStart"/>
      <w:r w:rsidRPr="00B90D24">
        <w:rPr>
          <w:rFonts w:ascii="Georgia" w:hAnsi="Georgia" w:cs="Times New Roman"/>
          <w:i/>
          <w:sz w:val="20"/>
          <w:szCs w:val="20"/>
        </w:rPr>
        <w:t>bis</w:t>
      </w:r>
      <w:proofErr w:type="spellEnd"/>
      <w:r w:rsidRPr="00B90D24">
        <w:rPr>
          <w:rFonts w:ascii="Georgia" w:hAnsi="Georgia" w:cs="Times New Roman"/>
          <w:i/>
          <w:sz w:val="20"/>
          <w:szCs w:val="20"/>
        </w:rPr>
        <w:t>) Pole</w:t>
      </w:r>
      <w:r w:rsidRPr="00B90D24">
        <w:rPr>
          <w:rFonts w:ascii="Georgia" w:hAnsi="Georgia" w:cs="Times New Roman"/>
          <w:sz w:val="20"/>
          <w:szCs w:val="20"/>
        </w:rPr>
        <w:t xml:space="preserve"> (Ancestor Pole), 1991 </w:t>
      </w:r>
      <w:proofErr w:type="spellStart"/>
      <w:r w:rsidRPr="00B90D24">
        <w:rPr>
          <w:rFonts w:ascii="Georgia" w:hAnsi="Georgia" w:cs="Times New Roman"/>
          <w:sz w:val="20"/>
          <w:szCs w:val="20"/>
        </w:rPr>
        <w:t>Asmat</w:t>
      </w:r>
      <w:proofErr w:type="spellEnd"/>
      <w:r w:rsidRPr="00B90D24">
        <w:rPr>
          <w:rFonts w:ascii="Georgia" w:hAnsi="Georgia" w:cs="Times New Roman"/>
          <w:sz w:val="20"/>
          <w:szCs w:val="20"/>
        </w:rPr>
        <w:t xml:space="preserve"> Peoples, Papua New Guinea</w:t>
      </w:r>
    </w:p>
    <w:sectPr w:rsidR="00A26705" w:rsidRPr="00B90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ntonSans BookItalic">
    <w:altName w:val="BentonSans Book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BYTV X+ Benton Sans">
    <w:altName w:val="Bent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A70"/>
    <w:multiLevelType w:val="hybridMultilevel"/>
    <w:tmpl w:val="9970D3F2"/>
    <w:lvl w:ilvl="0" w:tplc="621A04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0962"/>
    <w:multiLevelType w:val="hybridMultilevel"/>
    <w:tmpl w:val="9970D3F2"/>
    <w:lvl w:ilvl="0" w:tplc="621A04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1EC0"/>
    <w:multiLevelType w:val="hybridMultilevel"/>
    <w:tmpl w:val="CBE48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4499"/>
    <w:multiLevelType w:val="hybridMultilevel"/>
    <w:tmpl w:val="B90A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A1FE9"/>
    <w:multiLevelType w:val="hybridMultilevel"/>
    <w:tmpl w:val="A9E4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16ABD"/>
    <w:multiLevelType w:val="hybridMultilevel"/>
    <w:tmpl w:val="5B2A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25D2"/>
    <w:multiLevelType w:val="hybridMultilevel"/>
    <w:tmpl w:val="32D69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40528"/>
    <w:multiLevelType w:val="hybridMultilevel"/>
    <w:tmpl w:val="11F66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C3667"/>
    <w:multiLevelType w:val="hybridMultilevel"/>
    <w:tmpl w:val="8BC2FCC2"/>
    <w:lvl w:ilvl="0" w:tplc="ADD416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16FA"/>
    <w:multiLevelType w:val="multilevel"/>
    <w:tmpl w:val="702C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12AAA"/>
    <w:multiLevelType w:val="hybridMultilevel"/>
    <w:tmpl w:val="17C66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0AB8"/>
    <w:multiLevelType w:val="hybridMultilevel"/>
    <w:tmpl w:val="C920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719F7"/>
    <w:multiLevelType w:val="hybridMultilevel"/>
    <w:tmpl w:val="C2F26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77847"/>
    <w:multiLevelType w:val="hybridMultilevel"/>
    <w:tmpl w:val="DEE80A40"/>
    <w:lvl w:ilvl="0" w:tplc="ADD416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30AEC"/>
    <w:multiLevelType w:val="multilevel"/>
    <w:tmpl w:val="7C38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B52DC4"/>
    <w:multiLevelType w:val="hybridMultilevel"/>
    <w:tmpl w:val="C51E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703E5"/>
    <w:multiLevelType w:val="hybridMultilevel"/>
    <w:tmpl w:val="52FC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E41F1"/>
    <w:multiLevelType w:val="hybridMultilevel"/>
    <w:tmpl w:val="E0B2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F578C"/>
    <w:multiLevelType w:val="hybridMultilevel"/>
    <w:tmpl w:val="9C26E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5253F"/>
    <w:multiLevelType w:val="hybridMultilevel"/>
    <w:tmpl w:val="9A8C5784"/>
    <w:lvl w:ilvl="0" w:tplc="CB260D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1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0"/>
  </w:num>
  <w:num w:numId="18">
    <w:abstractNumId w:val="10"/>
  </w:num>
  <w:num w:numId="19">
    <w:abstractNumId w:val="12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A4"/>
    <w:rsid w:val="00002A18"/>
    <w:rsid w:val="00076C7B"/>
    <w:rsid w:val="00083744"/>
    <w:rsid w:val="00120566"/>
    <w:rsid w:val="001653E6"/>
    <w:rsid w:val="00197619"/>
    <w:rsid w:val="002053A4"/>
    <w:rsid w:val="002425B3"/>
    <w:rsid w:val="003203BC"/>
    <w:rsid w:val="00364ACA"/>
    <w:rsid w:val="003F3479"/>
    <w:rsid w:val="004178BA"/>
    <w:rsid w:val="004755F0"/>
    <w:rsid w:val="00486732"/>
    <w:rsid w:val="004C6131"/>
    <w:rsid w:val="00556F5E"/>
    <w:rsid w:val="006A7094"/>
    <w:rsid w:val="006E5A09"/>
    <w:rsid w:val="007A3283"/>
    <w:rsid w:val="008009A0"/>
    <w:rsid w:val="00824643"/>
    <w:rsid w:val="00997E84"/>
    <w:rsid w:val="00AD21DB"/>
    <w:rsid w:val="00B023A6"/>
    <w:rsid w:val="00B548BD"/>
    <w:rsid w:val="00B8613F"/>
    <w:rsid w:val="00B90D24"/>
    <w:rsid w:val="00BF09F2"/>
    <w:rsid w:val="00BF681F"/>
    <w:rsid w:val="00E92CD7"/>
    <w:rsid w:val="00EB3080"/>
    <w:rsid w:val="00ED4BA4"/>
    <w:rsid w:val="00F926DE"/>
    <w:rsid w:val="00FA7508"/>
    <w:rsid w:val="00FB433B"/>
    <w:rsid w:val="00F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150"/>
  <w15:chartTrackingRefBased/>
  <w15:docId w15:val="{6849B184-5E6B-4DD7-8B5A-81A2B16E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BA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BA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D4BA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6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3E6"/>
  </w:style>
  <w:style w:type="paragraph" w:customStyle="1" w:styleId="white">
    <w:name w:val="white"/>
    <w:basedOn w:val="Normal"/>
    <w:uiPriority w:val="99"/>
    <w:rsid w:val="001653E6"/>
    <w:pPr>
      <w:spacing w:before="100" w:beforeAutospacing="1" w:after="100" w:afterAutospacing="1" w:line="240" w:lineRule="auto"/>
    </w:pPr>
    <w:rPr>
      <w:rFonts w:ascii="Times New Roman" w:eastAsia="Cambr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55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4AD3-7D0F-45DD-966B-37858FAB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Kennan</dc:creator>
  <cp:keywords/>
  <dc:description/>
  <cp:lastModifiedBy>Tracy Kennan</cp:lastModifiedBy>
  <cp:revision>16</cp:revision>
  <cp:lastPrinted>2018-09-19T21:02:00Z</cp:lastPrinted>
  <dcterms:created xsi:type="dcterms:W3CDTF">2018-09-13T01:46:00Z</dcterms:created>
  <dcterms:modified xsi:type="dcterms:W3CDTF">2018-09-19T21:30:00Z</dcterms:modified>
</cp:coreProperties>
</file>