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751E">
      <w:pPr>
        <w:pStyle w:val="HeaderFooter"/>
        <w:jc w:val="center"/>
        <w:rPr>
          <w:sz w:val="24"/>
        </w:rPr>
      </w:pPr>
      <w:r>
        <w:rPr>
          <w:sz w:val="24"/>
        </w:rPr>
        <w:t>Docent Advisory Board</w:t>
      </w:r>
    </w:p>
    <w:p w:rsidR="00000000" w:rsidRDefault="00EC751E">
      <w:pPr>
        <w:pStyle w:val="HeaderFooter"/>
        <w:jc w:val="center"/>
        <w:rPr>
          <w:sz w:val="24"/>
        </w:rPr>
      </w:pPr>
      <w:r>
        <w:rPr>
          <w:sz w:val="24"/>
        </w:rPr>
        <w:t>New orleans Museum of Art</w:t>
      </w:r>
    </w:p>
    <w:p w:rsidR="00000000" w:rsidRDefault="00EC751E">
      <w:pPr>
        <w:pStyle w:val="HeaderFooter"/>
        <w:rPr>
          <w:sz w:val="24"/>
        </w:rPr>
      </w:pPr>
    </w:p>
    <w:p w:rsidR="00000000" w:rsidRDefault="00EC751E">
      <w:pPr>
        <w:pStyle w:val="HeaderFooter"/>
        <w:jc w:val="center"/>
        <w:rPr>
          <w:sz w:val="24"/>
        </w:rPr>
      </w:pPr>
      <w:r>
        <w:rPr>
          <w:sz w:val="24"/>
        </w:rPr>
        <w:t xml:space="preserve"> February 22, 2016</w:t>
      </w:r>
    </w:p>
    <w:p w:rsidR="00000000" w:rsidRDefault="00EC751E">
      <w:pPr>
        <w:pStyle w:val="Body"/>
      </w:pPr>
    </w:p>
    <w:p w:rsidR="00000000" w:rsidRDefault="00EC751E">
      <w:pPr>
        <w:pStyle w:val="Body"/>
        <w:ind w:left="90" w:hanging="90"/>
      </w:pPr>
      <w:r>
        <w:tab/>
      </w:r>
    </w:p>
    <w:p w:rsidR="00000000" w:rsidRDefault="00EC751E">
      <w:pPr>
        <w:pStyle w:val="Body"/>
      </w:pPr>
      <w:r>
        <w:t>Present:</w:t>
      </w:r>
    </w:p>
    <w:p w:rsidR="00000000" w:rsidRDefault="00EC751E">
      <w:pPr>
        <w:pStyle w:val="Body"/>
      </w:pPr>
      <w:r>
        <w:t>Cynthia Kolb, DAB Chair; Naomi Korman, Chai Elect; Mary Schumann, Secretary;  Joanna Giorlando, Carmen Leerstang, Cheryl Kain,  Peggy patterson ;Members at Large; Mary Beth Gul</w:t>
      </w:r>
      <w:r>
        <w:t>otta, Wednesday Day Captain; Pat Jackson, Thursday Day Captain;  Barbara Harris, Friday Day Captain; Ann Duffy, Docent;Tracy Keenan Education Curator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Minutes:</w:t>
      </w:r>
    </w:p>
    <w:p w:rsidR="00000000" w:rsidRDefault="00EC751E">
      <w:pPr>
        <w:pStyle w:val="Body"/>
      </w:pPr>
      <w:r>
        <w:t>Minutes for November and January were tabled.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Treasurer’s Report :</w:t>
      </w:r>
    </w:p>
    <w:p w:rsidR="00000000" w:rsidRDefault="00EC751E">
      <w:pPr>
        <w:pStyle w:val="Body"/>
      </w:pPr>
      <w:r>
        <w:t>Wanda Payne was absent. No r</w:t>
      </w:r>
      <w:r>
        <w:t>eport given.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New Board/ Nominations :</w:t>
      </w:r>
    </w:p>
    <w:p w:rsidR="00000000" w:rsidRDefault="00EC751E">
      <w:pPr>
        <w:pStyle w:val="Body"/>
      </w:pPr>
      <w:r>
        <w:t xml:space="preserve"> Barabara presented the slate for elections for the new board. Board members can serve two year terms except for the chair. All other members agreed to serve a second term, except for Wanda  Payne who has served as tr</w:t>
      </w:r>
      <w:r>
        <w:t>easurer for the past two terms.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 xml:space="preserve">Pat explained that this slate was provisional since all the docents can nominate themselves or other docents to appear on the slate . If the slate is revised after nominations have been closed the slate will change. Then a </w:t>
      </w:r>
      <w:r>
        <w:t>new slate will be presented for docents to approve.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Amendments:</w:t>
      </w:r>
    </w:p>
    <w:p w:rsidR="00000000" w:rsidRDefault="00EC751E">
      <w:pPr>
        <w:pStyle w:val="Body"/>
      </w:pPr>
      <w:r>
        <w:t xml:space="preserve"> Cynthia moved to have amendments voted on together.</w:t>
      </w:r>
    </w:p>
    <w:p w:rsidR="00000000" w:rsidRDefault="00EC751E">
      <w:pPr>
        <w:pStyle w:val="Body"/>
      </w:pPr>
      <w:r>
        <w:t>Naomi seconded  the motion.</w:t>
      </w:r>
    </w:p>
    <w:p w:rsidR="00000000" w:rsidRDefault="00EC751E">
      <w:pPr>
        <w:pStyle w:val="Body"/>
      </w:pPr>
      <w:r>
        <w:t>1st Amendment would allow the present chair to serve a two year term.</w:t>
      </w:r>
    </w:p>
    <w:p w:rsidR="00000000" w:rsidRDefault="00EC751E">
      <w:pPr>
        <w:pStyle w:val="Body"/>
      </w:pPr>
      <w:r>
        <w:t xml:space="preserve">2nd Amendment would allow minutes to be </w:t>
      </w:r>
      <w:r>
        <w:t xml:space="preserve">sent  by email prior to meetings . </w:t>
      </w:r>
    </w:p>
    <w:p w:rsidR="00000000" w:rsidRDefault="00EC751E">
      <w:pPr>
        <w:pStyle w:val="Body"/>
      </w:pPr>
      <w:r>
        <w:t xml:space="preserve"> Changes and approval (but not readings)will continue to take place at meetings.</w:t>
      </w:r>
    </w:p>
    <w:p w:rsidR="00000000" w:rsidRDefault="00EC751E">
      <w:pPr>
        <w:pStyle w:val="Body"/>
      </w:pPr>
      <w:r>
        <w:t>Carmen moved that all be accepted.</w:t>
      </w:r>
    </w:p>
    <w:p w:rsidR="00000000" w:rsidRDefault="00EC751E">
      <w:pPr>
        <w:pStyle w:val="Body"/>
      </w:pPr>
      <w:r>
        <w:t>Motion passed.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Above minutes submitted by Mary Schumann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Touring Issues:</w:t>
      </w:r>
    </w:p>
    <w:p w:rsidR="00000000" w:rsidRDefault="00EC751E">
      <w:pPr>
        <w:pStyle w:val="Body"/>
        <w:numPr>
          <w:ilvl w:val="0"/>
          <w:numId w:val="1"/>
        </w:numPr>
        <w:ind w:hanging="260"/>
        <w:rPr>
          <w:rStyle w:val="Body"/>
        </w:rPr>
      </w:pPr>
      <w:r>
        <w:t xml:space="preserve"> Group Size: Consensus is that</w:t>
      </w:r>
      <w:r>
        <w:t xml:space="preserve"> it seems to be working. Tracy confirmed that there can be groups without chaperones for middle school (5th grade) on up;it is not recommended for ages K-4th grade.</w:t>
      </w:r>
    </w:p>
    <w:p w:rsidR="00000000" w:rsidRDefault="00EC751E">
      <w:pPr>
        <w:pStyle w:val="Body"/>
        <w:numPr>
          <w:ilvl w:val="0"/>
          <w:numId w:val="1"/>
        </w:numPr>
        <w:ind w:hanging="260"/>
        <w:rPr>
          <w:rStyle w:val="Body"/>
        </w:rPr>
      </w:pPr>
      <w:r>
        <w:lastRenderedPageBreak/>
        <w:t xml:space="preserve">Cynthia asked how many docents are touring. There are 55-57 on the roster,with about 8 who </w:t>
      </w:r>
      <w:r>
        <w:t>are not currently active. Cynthia stated concern regarding a few who have such limited availability.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Special Docent Events:</w:t>
      </w:r>
    </w:p>
    <w:p w:rsidR="00000000" w:rsidRDefault="00EC751E">
      <w:pPr>
        <w:pStyle w:val="Body"/>
      </w:pPr>
      <w:r>
        <w:t xml:space="preserve"> 1: A wine and cheese recruitment event will be held on April 8th from 5-7pm, with another one to be arranged for later in the sum</w:t>
      </w:r>
      <w:r>
        <w:t>mer.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2:Tracy will have a special3 week separated training session for incoming apprentices prior to the start of the regular fall term.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3: Tracy plans to assign mentors to current apprentices.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4: The Chauvin Sculpture Garden Tour ( in Thibodeax) will be</w:t>
      </w:r>
      <w:r>
        <w:t xml:space="preserve"> announced in the docent news. A save-the-date notice will occur with details to follow soon.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 xml:space="preserve">With no further business/ the meeting was adjourned at 1:50pm. 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  <w:r>
        <w:t>Above minutes submitted by Carmen Leerstang. ( Thank you Carmen)</w:t>
      </w:r>
    </w:p>
    <w:p w:rsidR="00000000" w:rsidRDefault="00EC751E">
      <w:pPr>
        <w:pStyle w:val="Body"/>
      </w:pPr>
    </w:p>
    <w:p w:rsidR="00000000" w:rsidRDefault="00EC751E">
      <w:pPr>
        <w:pStyle w:val="Body"/>
      </w:pPr>
    </w:p>
    <w:p w:rsidR="00000000" w:rsidRDefault="00EC751E">
      <w:pPr>
        <w:pStyle w:val="Body"/>
      </w:pPr>
    </w:p>
    <w:p w:rsidR="00000000" w:rsidRDefault="00EC751E">
      <w:pPr>
        <w:pStyle w:val="Body"/>
      </w:pPr>
    </w:p>
    <w:p w:rsidR="00000000" w:rsidRDefault="00EC751E">
      <w:pPr>
        <w:pStyle w:val="Body"/>
      </w:pPr>
    </w:p>
    <w:p w:rsidR="00000000" w:rsidRDefault="00EC751E">
      <w:pPr>
        <w:pStyle w:val="Body"/>
      </w:pPr>
    </w:p>
    <w:p w:rsidR="00000000" w:rsidRDefault="00EC751E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C751E" w:rsidP="00AA04B0">
      <w:r>
        <w:separator/>
      </w:r>
    </w:p>
  </w:endnote>
  <w:endnote w:type="continuationSeparator" w:id="0">
    <w:p w:rsidR="00000000" w:rsidRDefault="00EC751E" w:rsidP="00AA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51E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51E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C751E" w:rsidP="00AA04B0">
      <w:r>
        <w:separator/>
      </w:r>
    </w:p>
  </w:footnote>
  <w:footnote w:type="continuationSeparator" w:id="0">
    <w:p w:rsidR="00000000" w:rsidRDefault="00EC751E" w:rsidP="00AA0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51E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51E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51E"/>
    <w:rsid w:val="00EC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2127</Characters>
  <Application>Microsoft Office Word</Application>
  <DocSecurity>4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2</cp:revision>
  <dcterms:created xsi:type="dcterms:W3CDTF">2016-03-07T19:42:00Z</dcterms:created>
  <dcterms:modified xsi:type="dcterms:W3CDTF">2016-03-07T19:42:00Z</dcterms:modified>
</cp:coreProperties>
</file>